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C4" w:rsidRDefault="00AB7FC4" w:rsidP="00AB7FC4">
      <w:pPr>
        <w:jc w:val="center"/>
        <w:rPr>
          <w:rFonts w:ascii="Times New Roman" w:hAnsi="Times New Roman" w:cs="Times New Roman"/>
          <w:b/>
          <w:sz w:val="40"/>
          <w:szCs w:val="24"/>
        </w:rPr>
      </w:pPr>
    </w:p>
    <w:p w:rsidR="00AB7FC4" w:rsidRDefault="00AB7FC4" w:rsidP="00AB7FC4">
      <w:pPr>
        <w:jc w:val="center"/>
        <w:rPr>
          <w:rFonts w:ascii="Times New Roman" w:hAnsi="Times New Roman" w:cs="Times New Roman"/>
          <w:b/>
          <w:sz w:val="40"/>
          <w:szCs w:val="24"/>
        </w:rPr>
      </w:pPr>
    </w:p>
    <w:p w:rsidR="00AB7FC4" w:rsidRDefault="00AB7FC4" w:rsidP="00AB7FC4">
      <w:pPr>
        <w:jc w:val="center"/>
        <w:rPr>
          <w:rFonts w:ascii="Times New Roman" w:hAnsi="Times New Roman" w:cs="Times New Roman"/>
          <w:b/>
          <w:sz w:val="40"/>
          <w:szCs w:val="24"/>
        </w:rPr>
      </w:pPr>
    </w:p>
    <w:p w:rsidR="00AB7FC4" w:rsidRPr="004B26C8" w:rsidRDefault="00AB7FC4" w:rsidP="00AB7FC4">
      <w:pPr>
        <w:jc w:val="center"/>
        <w:rPr>
          <w:b/>
          <w:noProof/>
          <w:sz w:val="36"/>
        </w:rPr>
      </w:pPr>
      <w:r w:rsidRPr="004B26C8">
        <w:rPr>
          <w:rFonts w:ascii="Times New Roman" w:hAnsi="Times New Roman" w:cs="Times New Roman"/>
          <w:b/>
          <w:sz w:val="40"/>
          <w:szCs w:val="24"/>
        </w:rPr>
        <w:t>State of Nevada</w:t>
      </w:r>
    </w:p>
    <w:p w:rsidR="00AB7FC4" w:rsidRPr="002B47A4" w:rsidRDefault="00AB7FC4" w:rsidP="00AB7FC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DDE348" wp14:editId="70650B68">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AB7FC4" w:rsidRPr="00C2349B" w:rsidRDefault="00AB7FC4" w:rsidP="00AB7FC4">
      <w:pPr>
        <w:jc w:val="center"/>
        <w:rPr>
          <w:rFonts w:ascii="Times New Roman" w:hAnsi="Times New Roman" w:cs="Times New Roman"/>
          <w:sz w:val="28"/>
          <w:szCs w:val="24"/>
        </w:rPr>
      </w:pPr>
      <w:r w:rsidRPr="00C2349B">
        <w:rPr>
          <w:rFonts w:ascii="Times New Roman" w:hAnsi="Times New Roman" w:cs="Times New Roman"/>
          <w:b/>
          <w:sz w:val="28"/>
          <w:szCs w:val="24"/>
        </w:rPr>
        <w:t>Department of Business and Industry</w:t>
      </w:r>
    </w:p>
    <w:p w:rsidR="00AB7FC4" w:rsidRPr="00AB7FC4" w:rsidRDefault="00AB7FC4" w:rsidP="00AB7FC4">
      <w:pPr>
        <w:spacing w:line="240" w:lineRule="exact"/>
        <w:jc w:val="center"/>
        <w:rPr>
          <w:rFonts w:ascii="Times New Roman" w:hAnsi="Times New Roman" w:cs="Times New Roman"/>
          <w:b/>
          <w:sz w:val="28"/>
          <w:szCs w:val="24"/>
        </w:rPr>
      </w:pPr>
      <w:r w:rsidRPr="00AB7FC4">
        <w:rPr>
          <w:rFonts w:ascii="Times New Roman" w:hAnsi="Times New Roman" w:cs="Times New Roman"/>
          <w:b/>
          <w:sz w:val="28"/>
          <w:szCs w:val="24"/>
        </w:rPr>
        <w:t>DIVISION OF INSURANCE</w:t>
      </w:r>
    </w:p>
    <w:p w:rsidR="00AB7FC4" w:rsidRPr="00C2349B" w:rsidRDefault="00AB7FC4" w:rsidP="00AB7FC4">
      <w:pPr>
        <w:spacing w:line="240" w:lineRule="exact"/>
        <w:jc w:val="center"/>
        <w:rPr>
          <w:rFonts w:ascii="Times New Roman" w:hAnsi="Times New Roman" w:cs="Times New Roman"/>
          <w:b/>
          <w:sz w:val="24"/>
          <w:szCs w:val="24"/>
        </w:rPr>
      </w:pPr>
      <w:r w:rsidRPr="00C2349B">
        <w:rPr>
          <w:rFonts w:ascii="Times New Roman" w:hAnsi="Times New Roman" w:cs="Times New Roman"/>
          <w:b/>
          <w:sz w:val="24"/>
          <w:szCs w:val="24"/>
        </w:rPr>
        <w:t>1818 East College Pkwy., Suite 103</w:t>
      </w:r>
    </w:p>
    <w:p w:rsidR="00AB7FC4" w:rsidRDefault="00AB7FC4" w:rsidP="00AB7FC4">
      <w:pPr>
        <w:spacing w:line="240" w:lineRule="exact"/>
        <w:jc w:val="center"/>
        <w:rPr>
          <w:rFonts w:ascii="Times New Roman" w:hAnsi="Times New Roman" w:cs="Times New Roman"/>
          <w:b/>
          <w:sz w:val="24"/>
          <w:szCs w:val="24"/>
        </w:rPr>
      </w:pPr>
      <w:r w:rsidRPr="00C2349B">
        <w:rPr>
          <w:rFonts w:ascii="Times New Roman" w:hAnsi="Times New Roman" w:cs="Times New Roman"/>
          <w:b/>
          <w:sz w:val="24"/>
          <w:szCs w:val="24"/>
        </w:rPr>
        <w:t>Carson City, Nevada 89706</w:t>
      </w:r>
    </w:p>
    <w:p w:rsidR="006352BB" w:rsidRDefault="006352BB" w:rsidP="006352BB">
      <w:pPr>
        <w:pStyle w:val="Heading1"/>
        <w:jc w:val="center"/>
        <w:rPr>
          <w:rFonts w:ascii="Times New Roman" w:hAnsi="Times New Roman" w:cs="Times New Roman"/>
          <w:color w:val="000000" w:themeColor="text1"/>
          <w:sz w:val="40"/>
          <w:szCs w:val="40"/>
        </w:rPr>
      </w:pPr>
    </w:p>
    <w:p w:rsidR="004C1AD2" w:rsidRPr="006352BB" w:rsidRDefault="00F4652D" w:rsidP="006352BB">
      <w:pPr>
        <w:pStyle w:val="Heading1"/>
        <w:jc w:val="center"/>
        <w:rPr>
          <w:rFonts w:ascii="Times New Roman" w:hAnsi="Times New Roman" w:cs="Times New Roman"/>
          <w:color w:val="000000" w:themeColor="text1"/>
          <w:sz w:val="40"/>
          <w:szCs w:val="40"/>
        </w:rPr>
      </w:pPr>
      <w:r w:rsidRPr="006352BB">
        <w:rPr>
          <w:rFonts w:ascii="Times New Roman" w:hAnsi="Times New Roman" w:cs="Times New Roman"/>
          <w:color w:val="000000" w:themeColor="text1"/>
          <w:sz w:val="40"/>
          <w:szCs w:val="40"/>
        </w:rPr>
        <w:t xml:space="preserve">Annual </w:t>
      </w:r>
      <w:r w:rsidR="00504CAE" w:rsidRPr="006352BB">
        <w:rPr>
          <w:rFonts w:ascii="Times New Roman" w:hAnsi="Times New Roman" w:cs="Times New Roman"/>
          <w:color w:val="000000" w:themeColor="text1"/>
          <w:sz w:val="40"/>
          <w:szCs w:val="40"/>
        </w:rPr>
        <w:t>Business Plan</w:t>
      </w:r>
    </w:p>
    <w:p w:rsidR="00F4652D" w:rsidRPr="006352BB" w:rsidRDefault="00F4652D" w:rsidP="00436D95">
      <w:pPr>
        <w:spacing w:after="0"/>
        <w:jc w:val="center"/>
        <w:rPr>
          <w:rFonts w:ascii="Times New Roman" w:hAnsi="Times New Roman" w:cs="Times New Roman"/>
          <w:i/>
          <w:sz w:val="28"/>
        </w:rPr>
      </w:pPr>
      <w:r w:rsidRPr="006352BB">
        <w:rPr>
          <w:rFonts w:ascii="Times New Roman" w:hAnsi="Times New Roman" w:cs="Times New Roman"/>
          <w:i/>
          <w:sz w:val="28"/>
        </w:rPr>
        <w:t xml:space="preserve">As </w:t>
      </w:r>
      <w:r w:rsidR="006352BB" w:rsidRPr="006352BB">
        <w:rPr>
          <w:rFonts w:ascii="Times New Roman" w:hAnsi="Times New Roman" w:cs="Times New Roman"/>
          <w:i/>
          <w:sz w:val="28"/>
        </w:rPr>
        <w:t>of December 31, 20XX</w:t>
      </w:r>
    </w:p>
    <w:p w:rsidR="00504CAE" w:rsidRDefault="006352BB" w:rsidP="00504CAE">
      <w:pPr>
        <w:jc w:val="center"/>
        <w:rPr>
          <w:rFonts w:ascii="Times New Roman" w:hAnsi="Times New Roman" w:cs="Times New Roman"/>
          <w:color w:val="FF0000"/>
          <w:sz w:val="32"/>
        </w:rPr>
      </w:pPr>
      <w:r w:rsidRPr="006352BB">
        <w:rPr>
          <w:rFonts w:ascii="Times New Roman" w:hAnsi="Times New Roman" w:cs="Times New Roman"/>
          <w:color w:val="FF0000"/>
          <w:sz w:val="32"/>
        </w:rPr>
        <w:t>Enter the RRG Name Here</w:t>
      </w:r>
    </w:p>
    <w:p w:rsidR="006352BB" w:rsidRDefault="006352BB" w:rsidP="00504CAE">
      <w:pPr>
        <w:jc w:val="center"/>
        <w:rPr>
          <w:rFonts w:ascii="Times New Roman" w:hAnsi="Times New Roman" w:cs="Times New Roman"/>
          <w:color w:val="FF0000"/>
          <w:sz w:val="32"/>
        </w:rPr>
      </w:pPr>
    </w:p>
    <w:p w:rsidR="006352BB" w:rsidRDefault="006352BB" w:rsidP="00504CAE">
      <w:pPr>
        <w:jc w:val="center"/>
        <w:rPr>
          <w:rFonts w:ascii="Times New Roman" w:hAnsi="Times New Roman" w:cs="Times New Roman"/>
          <w:color w:val="FF0000"/>
          <w:sz w:val="32"/>
        </w:rPr>
      </w:pPr>
    </w:p>
    <w:p w:rsidR="006352BB" w:rsidRDefault="006352BB" w:rsidP="00504CAE">
      <w:pPr>
        <w:jc w:val="center"/>
        <w:rPr>
          <w:rFonts w:ascii="Times New Roman" w:hAnsi="Times New Roman" w:cs="Times New Roman"/>
          <w:color w:val="FF0000"/>
          <w:sz w:val="32"/>
        </w:rPr>
      </w:pPr>
    </w:p>
    <w:p w:rsidR="006352BB" w:rsidRDefault="006352BB" w:rsidP="00504CAE">
      <w:pPr>
        <w:jc w:val="center"/>
        <w:rPr>
          <w:rFonts w:ascii="Times New Roman" w:hAnsi="Times New Roman" w:cs="Times New Roman"/>
          <w:color w:val="FF0000"/>
          <w:sz w:val="32"/>
        </w:rPr>
      </w:pPr>
    </w:p>
    <w:p w:rsidR="00691D47" w:rsidRPr="00DB3CD0" w:rsidRDefault="00691D47" w:rsidP="00691D47">
      <w:pPr>
        <w:pStyle w:val="Heading1"/>
        <w:rPr>
          <w:color w:val="auto"/>
          <w:u w:val="single"/>
        </w:rPr>
      </w:pPr>
      <w:r w:rsidRPr="00DB3CD0">
        <w:rPr>
          <w:color w:val="auto"/>
          <w:u w:val="single"/>
        </w:rPr>
        <w:lastRenderedPageBreak/>
        <w:t>Introduction &amp; Background</w:t>
      </w:r>
    </w:p>
    <w:p w:rsidR="00691D47" w:rsidRPr="001B0F7C" w:rsidRDefault="00691D47" w:rsidP="00691D47">
      <w:pPr>
        <w:jc w:val="both"/>
        <w:rPr>
          <w:rFonts w:ascii="Times New Roman" w:hAnsi="Times New Roman" w:cs="Times New Roman"/>
        </w:rPr>
      </w:pPr>
      <w:r w:rsidRPr="001B0F7C">
        <w:rPr>
          <w:rFonts w:ascii="Times New Roman" w:hAnsi="Times New Roman" w:cs="Times New Roman"/>
        </w:rPr>
        <w:t xml:space="preserve">Describe the overall circumstances that led to the efforts to organize the captive </w:t>
      </w:r>
      <w:r>
        <w:rPr>
          <w:rFonts w:ascii="Times New Roman" w:hAnsi="Times New Roman" w:cs="Times New Roman"/>
        </w:rPr>
        <w:t>risk retention group (“RRG”)</w:t>
      </w:r>
      <w:r w:rsidRPr="001B0F7C">
        <w:rPr>
          <w:rFonts w:ascii="Times New Roman" w:hAnsi="Times New Roman" w:cs="Times New Roman"/>
        </w:rPr>
        <w:t xml:space="preserve"> including current and emerging market situations relative to the business the </w:t>
      </w:r>
      <w:r>
        <w:rPr>
          <w:rFonts w:ascii="Times New Roman" w:hAnsi="Times New Roman" w:cs="Times New Roman"/>
        </w:rPr>
        <w:t>RRG</w:t>
      </w:r>
      <w:r w:rsidRPr="001B0F7C">
        <w:rPr>
          <w:rFonts w:ascii="Times New Roman" w:hAnsi="Times New Roman" w:cs="Times New Roman"/>
        </w:rPr>
        <w:t xml:space="preserve"> will insure.</w:t>
      </w:r>
      <w:r w:rsidRPr="00AC0D08">
        <w:rPr>
          <w:rFonts w:ascii="Times New Roman" w:hAnsi="Times New Roman" w:cs="Times New Roman"/>
        </w:rPr>
        <w:t xml:space="preserve"> </w:t>
      </w:r>
      <w:r>
        <w:rPr>
          <w:rFonts w:ascii="Times New Roman" w:hAnsi="Times New Roman" w:cs="Times New Roman"/>
        </w:rPr>
        <w:t xml:space="preserve"> </w:t>
      </w:r>
      <w:r w:rsidRPr="001B0F7C">
        <w:rPr>
          <w:rFonts w:ascii="Times New Roman" w:hAnsi="Times New Roman" w:cs="Times New Roman"/>
        </w:rPr>
        <w:t xml:space="preserve">Explain how transferring risk to the </w:t>
      </w:r>
      <w:r>
        <w:rPr>
          <w:rFonts w:ascii="Times New Roman" w:hAnsi="Times New Roman" w:cs="Times New Roman"/>
        </w:rPr>
        <w:t>RRG</w:t>
      </w:r>
      <w:r w:rsidRPr="001B0F7C">
        <w:rPr>
          <w:rFonts w:ascii="Times New Roman" w:hAnsi="Times New Roman" w:cs="Times New Roman"/>
        </w:rPr>
        <w:t xml:space="preserve"> will address the issues and concerns described above.</w:t>
      </w:r>
    </w:p>
    <w:p w:rsidR="00691D47" w:rsidRPr="00DB3CD0" w:rsidRDefault="00691D47" w:rsidP="00691D47">
      <w:pPr>
        <w:pStyle w:val="Heading1"/>
        <w:spacing w:before="0"/>
        <w:rPr>
          <w:color w:val="auto"/>
          <w:u w:val="single"/>
        </w:rPr>
      </w:pPr>
      <w:r w:rsidRPr="00DB3CD0">
        <w:rPr>
          <w:color w:val="auto"/>
          <w:u w:val="single"/>
        </w:rPr>
        <w:t>Goals</w:t>
      </w:r>
    </w:p>
    <w:p w:rsidR="00691D47" w:rsidRPr="001B0F7C" w:rsidRDefault="00691D47" w:rsidP="00691D47">
      <w:pPr>
        <w:jc w:val="both"/>
        <w:rPr>
          <w:rFonts w:ascii="Times New Roman" w:hAnsi="Times New Roman" w:cs="Times New Roman"/>
        </w:rPr>
      </w:pPr>
      <w:r w:rsidRPr="001B0F7C">
        <w:rPr>
          <w:rFonts w:ascii="Times New Roman" w:hAnsi="Times New Roman" w:cs="Times New Roman"/>
        </w:rPr>
        <w:t xml:space="preserve">Describe the overall long-term risk transfer benefits and/or profitability to be achieved by the </w:t>
      </w:r>
      <w:r>
        <w:rPr>
          <w:rFonts w:ascii="Times New Roman" w:hAnsi="Times New Roman" w:cs="Times New Roman"/>
        </w:rPr>
        <w:t>RRG</w:t>
      </w:r>
      <w:r w:rsidRPr="001B0F7C">
        <w:rPr>
          <w:rFonts w:ascii="Times New Roman" w:hAnsi="Times New Roman" w:cs="Times New Roman"/>
        </w:rPr>
        <w:t>.</w:t>
      </w:r>
    </w:p>
    <w:p w:rsidR="00691D47" w:rsidRPr="00DB3CD0" w:rsidRDefault="00691D47" w:rsidP="00691D47">
      <w:pPr>
        <w:pStyle w:val="Heading1"/>
        <w:spacing w:before="0"/>
        <w:rPr>
          <w:color w:val="auto"/>
          <w:u w:val="single"/>
        </w:rPr>
      </w:pPr>
      <w:r w:rsidRPr="00DB3CD0">
        <w:rPr>
          <w:color w:val="auto"/>
          <w:u w:val="single"/>
        </w:rPr>
        <w:t xml:space="preserve">Legal Business Description </w:t>
      </w:r>
    </w:p>
    <w:p w:rsidR="00691D47" w:rsidRDefault="00691D47" w:rsidP="00691D47">
      <w:pPr>
        <w:jc w:val="both"/>
        <w:rPr>
          <w:rFonts w:ascii="Times New Roman" w:hAnsi="Times New Roman" w:cs="Times New Roman"/>
        </w:rPr>
      </w:pPr>
      <w:r>
        <w:rPr>
          <w:rFonts w:ascii="Times New Roman" w:hAnsi="Times New Roman" w:cs="Times New Roman"/>
        </w:rPr>
        <w:t>List the RRG</w:t>
      </w:r>
      <w:r w:rsidRPr="001B0F7C">
        <w:rPr>
          <w:rFonts w:ascii="Times New Roman" w:hAnsi="Times New Roman" w:cs="Times New Roman"/>
        </w:rPr>
        <w:t xml:space="preserve"> name, home office location</w:t>
      </w:r>
      <w:r>
        <w:rPr>
          <w:rFonts w:ascii="Times New Roman" w:hAnsi="Times New Roman" w:cs="Times New Roman"/>
        </w:rPr>
        <w:t>,</w:t>
      </w:r>
      <w:r w:rsidRPr="001B0F7C">
        <w:rPr>
          <w:rFonts w:ascii="Times New Roman" w:hAnsi="Times New Roman" w:cs="Times New Roman"/>
        </w:rPr>
        <w:t xml:space="preserve"> and princip</w:t>
      </w:r>
      <w:r>
        <w:rPr>
          <w:rFonts w:ascii="Times New Roman" w:hAnsi="Times New Roman" w:cs="Times New Roman"/>
        </w:rPr>
        <w:t>al</w:t>
      </w:r>
      <w:r w:rsidRPr="001B0F7C">
        <w:rPr>
          <w:rFonts w:ascii="Times New Roman" w:hAnsi="Times New Roman" w:cs="Times New Roman"/>
        </w:rPr>
        <w:t xml:space="preserve"> place of business.</w:t>
      </w:r>
    </w:p>
    <w:p w:rsidR="00691D47" w:rsidRPr="00DB3CD0" w:rsidRDefault="00691D47" w:rsidP="00691D47">
      <w:pPr>
        <w:pStyle w:val="Heading1"/>
        <w:spacing w:before="0"/>
        <w:rPr>
          <w:color w:val="auto"/>
          <w:u w:val="single"/>
        </w:rPr>
      </w:pPr>
      <w:r w:rsidRPr="00DB3CD0">
        <w:rPr>
          <w:color w:val="auto"/>
          <w:u w:val="single"/>
        </w:rPr>
        <w:t>Compliance with LRRA</w:t>
      </w:r>
    </w:p>
    <w:p w:rsidR="00691D47" w:rsidRPr="001B0F7C" w:rsidRDefault="00691D47" w:rsidP="00691D47">
      <w:pPr>
        <w:jc w:val="both"/>
        <w:rPr>
          <w:rFonts w:ascii="Times New Roman" w:hAnsi="Times New Roman" w:cs="Times New Roman"/>
        </w:rPr>
      </w:pPr>
      <w:r>
        <w:rPr>
          <w:rFonts w:ascii="Times New Roman" w:hAnsi="Times New Roman" w:cs="Times New Roman"/>
        </w:rPr>
        <w:t>Describe how members of the association are engaged in business activities similar or related with respect to the liability to which they are exposed because of any related, similar or common business, trade, product, service, premise or operation.</w:t>
      </w:r>
    </w:p>
    <w:p w:rsidR="00691D47" w:rsidRPr="00DB3CD0" w:rsidRDefault="00691D47" w:rsidP="00691D47">
      <w:pPr>
        <w:pStyle w:val="Heading1"/>
        <w:spacing w:before="0"/>
        <w:rPr>
          <w:color w:val="auto"/>
          <w:u w:val="single"/>
        </w:rPr>
      </w:pPr>
      <w:r w:rsidRPr="00DB3CD0">
        <w:rPr>
          <w:color w:val="auto"/>
          <w:u w:val="single"/>
        </w:rPr>
        <w:t>Coverage and Reinsurance</w:t>
      </w:r>
    </w:p>
    <w:p w:rsidR="00691D47" w:rsidRDefault="00691D47" w:rsidP="00691D47">
      <w:pPr>
        <w:jc w:val="both"/>
        <w:rPr>
          <w:rFonts w:ascii="Times New Roman" w:hAnsi="Times New Roman" w:cs="Times New Roman"/>
        </w:rPr>
      </w:pPr>
      <w:r>
        <w:rPr>
          <w:rFonts w:ascii="Times New Roman" w:hAnsi="Times New Roman" w:cs="Times New Roman"/>
        </w:rPr>
        <w:t xml:space="preserve">Describe coverages, deductibles, limits of coverage, rates and systems of rating classification for each line of insurance the RRG intends to offer. </w:t>
      </w:r>
    </w:p>
    <w:p w:rsidR="00691D47" w:rsidRDefault="00691D47" w:rsidP="00691D47">
      <w:pPr>
        <w:jc w:val="both"/>
        <w:rPr>
          <w:rFonts w:ascii="Times New Roman" w:hAnsi="Times New Roman" w:cs="Times New Roman"/>
        </w:rPr>
      </w:pPr>
      <w:r w:rsidRPr="001B0F7C">
        <w:rPr>
          <w:rFonts w:ascii="Times New Roman" w:hAnsi="Times New Roman" w:cs="Times New Roman"/>
        </w:rPr>
        <w:t>Describe the type</w:t>
      </w:r>
      <w:r>
        <w:rPr>
          <w:rFonts w:ascii="Times New Roman" w:hAnsi="Times New Roman" w:cs="Times New Roman"/>
        </w:rPr>
        <w:t>(s)</w:t>
      </w:r>
      <w:r w:rsidRPr="001B0F7C">
        <w:rPr>
          <w:rFonts w:ascii="Times New Roman" w:hAnsi="Times New Roman" w:cs="Times New Roman"/>
        </w:rPr>
        <w:t xml:space="preserve"> of risk and limits that will be </w:t>
      </w:r>
      <w:r>
        <w:rPr>
          <w:rFonts w:ascii="Times New Roman" w:hAnsi="Times New Roman" w:cs="Times New Roman"/>
        </w:rPr>
        <w:t xml:space="preserve">ceded </w:t>
      </w:r>
      <w:r w:rsidRPr="001B0F7C">
        <w:rPr>
          <w:rFonts w:ascii="Times New Roman" w:hAnsi="Times New Roman" w:cs="Times New Roman"/>
        </w:rPr>
        <w:t xml:space="preserve">or assumed by the </w:t>
      </w:r>
      <w:r>
        <w:rPr>
          <w:rFonts w:ascii="Times New Roman" w:hAnsi="Times New Roman" w:cs="Times New Roman"/>
        </w:rPr>
        <w:t>RRG</w:t>
      </w:r>
      <w:r w:rsidRPr="001B0F7C">
        <w:rPr>
          <w:rFonts w:ascii="Times New Roman" w:hAnsi="Times New Roman" w:cs="Times New Roman"/>
        </w:rPr>
        <w:t xml:space="preserve"> and maximum retention for each type of risk.</w:t>
      </w:r>
    </w:p>
    <w:p w:rsidR="00691D47" w:rsidRPr="001B0F7C" w:rsidRDefault="00691D47" w:rsidP="00691D47">
      <w:pPr>
        <w:jc w:val="both"/>
        <w:rPr>
          <w:rFonts w:ascii="Times New Roman" w:hAnsi="Times New Roman" w:cs="Times New Roman"/>
        </w:rPr>
      </w:pPr>
      <w:r>
        <w:rPr>
          <w:rFonts w:ascii="Times New Roman" w:hAnsi="Times New Roman" w:cs="Times New Roman"/>
        </w:rPr>
        <w:t>Identify the following:</w:t>
      </w:r>
    </w:p>
    <w:p w:rsidR="00691D47" w:rsidRPr="001B0F7C" w:rsidRDefault="00691D47" w:rsidP="00691D47">
      <w:pPr>
        <w:pStyle w:val="ListParagraph"/>
        <w:numPr>
          <w:ilvl w:val="0"/>
          <w:numId w:val="1"/>
        </w:numPr>
        <w:jc w:val="both"/>
        <w:rPr>
          <w:rFonts w:ascii="Times New Roman" w:hAnsi="Times New Roman" w:cs="Times New Roman"/>
        </w:rPr>
      </w:pPr>
      <w:r w:rsidRPr="001B0F7C">
        <w:rPr>
          <w:rFonts w:ascii="Times New Roman" w:hAnsi="Times New Roman" w:cs="Times New Roman"/>
        </w:rPr>
        <w:t xml:space="preserve">The product </w:t>
      </w:r>
      <w:r>
        <w:rPr>
          <w:rFonts w:ascii="Times New Roman" w:hAnsi="Times New Roman" w:cs="Times New Roman"/>
        </w:rPr>
        <w:t>lines currently sold or planned to be sold in the future.</w:t>
      </w:r>
    </w:p>
    <w:p w:rsidR="00691D47" w:rsidRPr="001B0F7C" w:rsidRDefault="00691D47" w:rsidP="00691D47">
      <w:pPr>
        <w:pStyle w:val="ListParagraph"/>
        <w:numPr>
          <w:ilvl w:val="0"/>
          <w:numId w:val="1"/>
        </w:numPr>
        <w:jc w:val="both"/>
        <w:rPr>
          <w:rFonts w:ascii="Times New Roman" w:hAnsi="Times New Roman" w:cs="Times New Roman"/>
        </w:rPr>
      </w:pPr>
      <w:r w:rsidRPr="001B0F7C">
        <w:rPr>
          <w:rFonts w:ascii="Times New Roman" w:hAnsi="Times New Roman" w:cs="Times New Roman"/>
        </w:rPr>
        <w:t>Specialty lines, if any.</w:t>
      </w:r>
    </w:p>
    <w:p w:rsidR="00691D47" w:rsidRDefault="00691D47" w:rsidP="00691D47">
      <w:pPr>
        <w:pStyle w:val="ListParagraph"/>
        <w:numPr>
          <w:ilvl w:val="0"/>
          <w:numId w:val="1"/>
        </w:numPr>
        <w:jc w:val="both"/>
        <w:rPr>
          <w:rFonts w:ascii="Times New Roman" w:hAnsi="Times New Roman" w:cs="Times New Roman"/>
        </w:rPr>
      </w:pPr>
      <w:r w:rsidRPr="001B0F7C">
        <w:rPr>
          <w:rFonts w:ascii="Times New Roman" w:hAnsi="Times New Roman" w:cs="Times New Roman"/>
        </w:rPr>
        <w:t>Captive business, if any.</w:t>
      </w:r>
    </w:p>
    <w:p w:rsidR="00691D47" w:rsidRPr="001B0F7C" w:rsidRDefault="00691D47" w:rsidP="00691D47">
      <w:pPr>
        <w:pStyle w:val="ListParagraph"/>
        <w:numPr>
          <w:ilvl w:val="0"/>
          <w:numId w:val="1"/>
        </w:numPr>
        <w:jc w:val="both"/>
        <w:rPr>
          <w:rFonts w:ascii="Times New Roman" w:hAnsi="Times New Roman" w:cs="Times New Roman"/>
        </w:rPr>
      </w:pPr>
      <w:r>
        <w:rPr>
          <w:rFonts w:ascii="Times New Roman" w:hAnsi="Times New Roman" w:cs="Times New Roman"/>
        </w:rPr>
        <w:t xml:space="preserve">The maximum ratio of the largest single net retained risk relative to the RRG’s surplus, within which the RRG intends to operate. </w:t>
      </w:r>
    </w:p>
    <w:p w:rsidR="00691D47" w:rsidRPr="00DB3CD0" w:rsidRDefault="00691D47" w:rsidP="00691D47">
      <w:pPr>
        <w:pStyle w:val="Heading1"/>
        <w:spacing w:before="0"/>
        <w:rPr>
          <w:color w:val="auto"/>
          <w:u w:val="single"/>
        </w:rPr>
      </w:pPr>
      <w:r w:rsidRPr="00DB3CD0">
        <w:rPr>
          <w:color w:val="auto"/>
          <w:u w:val="single"/>
        </w:rPr>
        <w:t>Pro Forma Financial Statements</w:t>
      </w:r>
    </w:p>
    <w:p w:rsidR="00691D47" w:rsidRDefault="00691D47" w:rsidP="00691D47">
      <w:pPr>
        <w:jc w:val="both"/>
        <w:rPr>
          <w:rFonts w:ascii="Times New Roman" w:hAnsi="Times New Roman" w:cs="Times New Roman"/>
        </w:rPr>
      </w:pPr>
      <w:r>
        <w:rPr>
          <w:rFonts w:ascii="Times New Roman" w:hAnsi="Times New Roman" w:cs="Times New Roman"/>
        </w:rPr>
        <w:t>Attach in the prescribed form, for at least three years ahead, the pro forma financial statements and assumptions utilized.</w:t>
      </w:r>
    </w:p>
    <w:p w:rsidR="00691D47" w:rsidRPr="00DB3CD0" w:rsidRDefault="00691D47" w:rsidP="00691D47">
      <w:pPr>
        <w:pStyle w:val="Heading1"/>
        <w:spacing w:before="0"/>
        <w:rPr>
          <w:color w:val="auto"/>
          <w:u w:val="single"/>
        </w:rPr>
      </w:pPr>
      <w:r w:rsidRPr="00DB3CD0">
        <w:rPr>
          <w:color w:val="auto"/>
          <w:u w:val="single"/>
        </w:rPr>
        <w:t>Management Team</w:t>
      </w:r>
    </w:p>
    <w:p w:rsidR="00691D47" w:rsidRPr="001B0F7C" w:rsidRDefault="00691D47" w:rsidP="00691D47">
      <w:pPr>
        <w:jc w:val="both"/>
        <w:rPr>
          <w:rFonts w:ascii="Times New Roman" w:hAnsi="Times New Roman" w:cs="Times New Roman"/>
        </w:rPr>
      </w:pPr>
      <w:r w:rsidRPr="001B0F7C">
        <w:rPr>
          <w:rFonts w:ascii="Times New Roman" w:hAnsi="Times New Roman" w:cs="Times New Roman"/>
        </w:rPr>
        <w:t xml:space="preserve">List the management staff and </w:t>
      </w:r>
      <w:r>
        <w:rPr>
          <w:rFonts w:ascii="Times New Roman" w:hAnsi="Times New Roman" w:cs="Times New Roman"/>
        </w:rPr>
        <w:t xml:space="preserve">provide </w:t>
      </w:r>
      <w:r w:rsidRPr="001B0F7C">
        <w:rPr>
          <w:rFonts w:ascii="Times New Roman" w:hAnsi="Times New Roman" w:cs="Times New Roman"/>
        </w:rPr>
        <w:t>description</w:t>
      </w:r>
      <w:r>
        <w:rPr>
          <w:rFonts w:ascii="Times New Roman" w:hAnsi="Times New Roman" w:cs="Times New Roman"/>
        </w:rPr>
        <w:t>s</w:t>
      </w:r>
      <w:r w:rsidRPr="001B0F7C">
        <w:rPr>
          <w:rFonts w:ascii="Times New Roman" w:hAnsi="Times New Roman" w:cs="Times New Roman"/>
        </w:rPr>
        <w:t xml:space="preserve"> of their responsibilities.</w:t>
      </w:r>
    </w:p>
    <w:p w:rsidR="00691D47" w:rsidRPr="00DB3CD0" w:rsidRDefault="00691D47" w:rsidP="00691D47">
      <w:pPr>
        <w:pStyle w:val="Heading1"/>
        <w:spacing w:before="0"/>
        <w:rPr>
          <w:color w:val="auto"/>
          <w:u w:val="single"/>
        </w:rPr>
      </w:pPr>
      <w:r w:rsidRPr="00DB3CD0">
        <w:rPr>
          <w:color w:val="auto"/>
          <w:u w:val="single"/>
        </w:rPr>
        <w:t>Board of Directors</w:t>
      </w:r>
    </w:p>
    <w:p w:rsidR="00691D47" w:rsidRDefault="00691D47" w:rsidP="00691D47">
      <w:pPr>
        <w:jc w:val="both"/>
        <w:rPr>
          <w:rFonts w:ascii="Times New Roman" w:hAnsi="Times New Roman" w:cs="Times New Roman"/>
        </w:rPr>
      </w:pPr>
      <w:r w:rsidRPr="001B0F7C">
        <w:rPr>
          <w:rFonts w:ascii="Times New Roman" w:hAnsi="Times New Roman" w:cs="Times New Roman"/>
        </w:rPr>
        <w:t xml:space="preserve">List all the directors and officers of the </w:t>
      </w:r>
      <w:r>
        <w:rPr>
          <w:rFonts w:ascii="Times New Roman" w:hAnsi="Times New Roman" w:cs="Times New Roman"/>
        </w:rPr>
        <w:t>RRG and describe their anticipated involvement in the oversight of the RRG</w:t>
      </w:r>
      <w:r w:rsidRPr="001B0F7C">
        <w:rPr>
          <w:rFonts w:ascii="Times New Roman" w:hAnsi="Times New Roman" w:cs="Times New Roman"/>
        </w:rPr>
        <w:t>.</w:t>
      </w:r>
    </w:p>
    <w:p w:rsidR="00691D47" w:rsidRDefault="00691D47" w:rsidP="00691D47">
      <w:pPr>
        <w:jc w:val="both"/>
        <w:rPr>
          <w:rFonts w:ascii="Times New Roman" w:hAnsi="Times New Roman" w:cs="Times New Roman"/>
        </w:rPr>
      </w:pPr>
    </w:p>
    <w:p w:rsidR="00691D47" w:rsidRPr="00DB3CD0" w:rsidRDefault="00691D47" w:rsidP="00691D47">
      <w:pPr>
        <w:pStyle w:val="Heading1"/>
        <w:spacing w:before="0"/>
        <w:rPr>
          <w:color w:val="auto"/>
          <w:u w:val="single"/>
        </w:rPr>
      </w:pPr>
      <w:bookmarkStart w:id="0" w:name="_GoBack"/>
      <w:bookmarkEnd w:id="0"/>
      <w:r>
        <w:rPr>
          <w:color w:val="auto"/>
          <w:u w:val="single"/>
        </w:rPr>
        <w:lastRenderedPageBreak/>
        <w:t>Risk Management Program</w:t>
      </w:r>
    </w:p>
    <w:p w:rsidR="00691D47" w:rsidRDefault="00691D47" w:rsidP="00691D47">
      <w:pPr>
        <w:jc w:val="both"/>
        <w:rPr>
          <w:rFonts w:ascii="Times New Roman" w:hAnsi="Times New Roman" w:cs="Times New Roman"/>
        </w:rPr>
      </w:pPr>
      <w:r>
        <w:rPr>
          <w:rFonts w:ascii="Times New Roman" w:hAnsi="Times New Roman" w:cs="Times New Roman"/>
        </w:rPr>
        <w:t>Describe the underwriting procedures utilized by the RRG and how they fit into the RRG’s goals and strategy.</w:t>
      </w:r>
      <w:r w:rsidRPr="00C216FD">
        <w:rPr>
          <w:rFonts w:ascii="Times New Roman" w:hAnsi="Times New Roman" w:cs="Times New Roman"/>
        </w:rPr>
        <w:t xml:space="preserve"> </w:t>
      </w:r>
      <w:r>
        <w:rPr>
          <w:rFonts w:ascii="Times New Roman" w:hAnsi="Times New Roman" w:cs="Times New Roman"/>
        </w:rPr>
        <w:t xml:space="preserve"> </w:t>
      </w:r>
      <w:r w:rsidRPr="001B0F7C">
        <w:rPr>
          <w:rFonts w:ascii="Times New Roman" w:hAnsi="Times New Roman" w:cs="Times New Roman"/>
        </w:rPr>
        <w:t xml:space="preserve">Outline the risk management program(s), if any, and describe how it will be used to mitigate exposures to loss. </w:t>
      </w:r>
      <w:r>
        <w:rPr>
          <w:rFonts w:ascii="Times New Roman" w:hAnsi="Times New Roman" w:cs="Times New Roman"/>
        </w:rPr>
        <w:t xml:space="preserve"> </w:t>
      </w:r>
      <w:r w:rsidRPr="001B0F7C">
        <w:rPr>
          <w:rFonts w:ascii="Times New Roman" w:hAnsi="Times New Roman" w:cs="Times New Roman"/>
        </w:rPr>
        <w:t>How are the results of the risk management program factored into underwriting analysis and evaluation of exposure to loss?</w:t>
      </w:r>
    </w:p>
    <w:p w:rsidR="00691D47" w:rsidRPr="00DB3CD0" w:rsidRDefault="00691D47" w:rsidP="00691D47">
      <w:pPr>
        <w:pStyle w:val="Heading1"/>
        <w:spacing w:before="0"/>
        <w:rPr>
          <w:color w:val="auto"/>
          <w:u w:val="single"/>
        </w:rPr>
      </w:pPr>
      <w:r w:rsidRPr="00DB3CD0">
        <w:rPr>
          <w:color w:val="auto"/>
          <w:u w:val="single"/>
        </w:rPr>
        <w:t>Investment Policy</w:t>
      </w:r>
    </w:p>
    <w:p w:rsidR="00691D47" w:rsidRDefault="00691D47" w:rsidP="00691D47">
      <w:pPr>
        <w:jc w:val="both"/>
        <w:rPr>
          <w:rFonts w:ascii="Times New Roman" w:hAnsi="Times New Roman" w:cs="Times New Roman"/>
        </w:rPr>
      </w:pPr>
      <w:r>
        <w:rPr>
          <w:rFonts w:ascii="Times New Roman" w:hAnsi="Times New Roman" w:cs="Times New Roman"/>
        </w:rPr>
        <w:t>Describe the RRG’s investment policy and its risk appetite for market and credit-related risks and how these aspects comply with Nevada statutes pertaining to valuation and investment limitations.</w:t>
      </w:r>
    </w:p>
    <w:p w:rsidR="00691D47" w:rsidRPr="00DB3CD0" w:rsidRDefault="00691D47" w:rsidP="00691D47">
      <w:pPr>
        <w:pStyle w:val="Heading1"/>
        <w:spacing w:before="0"/>
        <w:rPr>
          <w:color w:val="auto"/>
          <w:u w:val="single"/>
        </w:rPr>
      </w:pPr>
      <w:r w:rsidRPr="00DB3CD0">
        <w:rPr>
          <w:color w:val="auto"/>
          <w:u w:val="single"/>
        </w:rPr>
        <w:t>Geographic Area</w:t>
      </w:r>
    </w:p>
    <w:p w:rsidR="00691D47" w:rsidRPr="001B0F7C" w:rsidRDefault="00691D47" w:rsidP="00691D47">
      <w:pPr>
        <w:jc w:val="both"/>
        <w:rPr>
          <w:rFonts w:ascii="Times New Roman" w:hAnsi="Times New Roman" w:cs="Times New Roman"/>
        </w:rPr>
      </w:pPr>
      <w:r>
        <w:rPr>
          <w:rFonts w:ascii="Times New Roman" w:hAnsi="Times New Roman" w:cs="Times New Roman"/>
        </w:rPr>
        <w:t>List the states in which the RRG has obtained or sought to obtain registration in.</w:t>
      </w:r>
    </w:p>
    <w:p w:rsidR="00691D47" w:rsidRPr="00DB3CD0" w:rsidRDefault="00691D47" w:rsidP="00691D47">
      <w:pPr>
        <w:pStyle w:val="Heading1"/>
        <w:spacing w:before="0"/>
        <w:rPr>
          <w:color w:val="auto"/>
          <w:u w:val="single"/>
        </w:rPr>
      </w:pPr>
      <w:r w:rsidRPr="00DB3CD0">
        <w:rPr>
          <w:color w:val="auto"/>
          <w:u w:val="single"/>
        </w:rPr>
        <w:t>Service Providers</w:t>
      </w:r>
    </w:p>
    <w:p w:rsidR="00691D47" w:rsidRDefault="00691D47" w:rsidP="00691D47">
      <w:pPr>
        <w:jc w:val="both"/>
        <w:rPr>
          <w:rFonts w:ascii="Times New Roman" w:hAnsi="Times New Roman" w:cs="Times New Roman"/>
        </w:rPr>
      </w:pPr>
      <w:r w:rsidRPr="001B0F7C">
        <w:rPr>
          <w:rFonts w:ascii="Times New Roman" w:hAnsi="Times New Roman" w:cs="Times New Roman"/>
        </w:rPr>
        <w:t xml:space="preserve">Identify individuals and/or firms that will provide services to support the </w:t>
      </w:r>
      <w:r>
        <w:rPr>
          <w:rFonts w:ascii="Times New Roman" w:hAnsi="Times New Roman" w:cs="Times New Roman"/>
        </w:rPr>
        <w:t>RRG’s</w:t>
      </w:r>
      <w:r w:rsidRPr="001B0F7C">
        <w:rPr>
          <w:rFonts w:ascii="Times New Roman" w:hAnsi="Times New Roman" w:cs="Times New Roman"/>
        </w:rPr>
        <w:t xml:space="preserve"> operations and describe th</w:t>
      </w:r>
      <w:r>
        <w:rPr>
          <w:rFonts w:ascii="Times New Roman" w:hAnsi="Times New Roman" w:cs="Times New Roman"/>
        </w:rPr>
        <w:t xml:space="preserve">e services that will be provided. (Include captive managers, claims administrators, managing general underwriters, managing general agents, reinsurance intermediaries, third-party administrators, investment custodians, investment managers or advisors, etc.) </w:t>
      </w:r>
    </w:p>
    <w:p w:rsidR="00691D47" w:rsidRPr="00DB3CD0" w:rsidRDefault="00691D47" w:rsidP="00691D47">
      <w:pPr>
        <w:pStyle w:val="Heading1"/>
        <w:spacing w:before="0"/>
        <w:rPr>
          <w:color w:val="auto"/>
          <w:u w:val="single"/>
        </w:rPr>
      </w:pPr>
      <w:r w:rsidRPr="00DB3CD0">
        <w:rPr>
          <w:color w:val="auto"/>
          <w:u w:val="single"/>
        </w:rPr>
        <w:t>Organizational Chart</w:t>
      </w:r>
    </w:p>
    <w:p w:rsidR="00691D47" w:rsidRPr="001B0F7C" w:rsidRDefault="00691D47" w:rsidP="00691D47">
      <w:pPr>
        <w:jc w:val="both"/>
        <w:rPr>
          <w:rFonts w:ascii="Times New Roman" w:hAnsi="Times New Roman" w:cs="Times New Roman"/>
        </w:rPr>
      </w:pPr>
      <w:r w:rsidRPr="001B0F7C">
        <w:rPr>
          <w:rFonts w:ascii="Times New Roman" w:hAnsi="Times New Roman" w:cs="Times New Roman"/>
        </w:rPr>
        <w:t xml:space="preserve">Illustrate the </w:t>
      </w:r>
      <w:r>
        <w:rPr>
          <w:rFonts w:ascii="Times New Roman" w:hAnsi="Times New Roman" w:cs="Times New Roman"/>
        </w:rPr>
        <w:t>RRG’s</w:t>
      </w:r>
      <w:r w:rsidRPr="001B0F7C">
        <w:rPr>
          <w:rFonts w:ascii="Times New Roman" w:hAnsi="Times New Roman" w:cs="Times New Roman"/>
        </w:rPr>
        <w:t xml:space="preserve"> operations, including any affiliate, subsidiary, or contracted operations and describe the services that will be provided by each.</w:t>
      </w:r>
    </w:p>
    <w:p w:rsidR="00691D47" w:rsidRPr="00DB3CD0" w:rsidRDefault="00691D47" w:rsidP="00691D47">
      <w:pPr>
        <w:pStyle w:val="Heading1"/>
        <w:spacing w:before="0"/>
        <w:rPr>
          <w:color w:val="auto"/>
          <w:u w:val="single"/>
        </w:rPr>
      </w:pPr>
      <w:r w:rsidRPr="00DB3CD0">
        <w:rPr>
          <w:color w:val="auto"/>
          <w:u w:val="single"/>
        </w:rPr>
        <w:t>Market Definition</w:t>
      </w:r>
    </w:p>
    <w:p w:rsidR="00691D47" w:rsidRPr="001B0F7C" w:rsidRDefault="00691D47" w:rsidP="00691D47">
      <w:pPr>
        <w:spacing w:after="0"/>
        <w:jc w:val="both"/>
        <w:rPr>
          <w:rFonts w:ascii="Times New Roman" w:hAnsi="Times New Roman" w:cs="Times New Roman"/>
        </w:rPr>
      </w:pPr>
      <w:r>
        <w:rPr>
          <w:rFonts w:ascii="Times New Roman" w:hAnsi="Times New Roman" w:cs="Times New Roman"/>
        </w:rPr>
        <w:t>Define the principal risk-</w:t>
      </w:r>
      <w:r w:rsidRPr="001B0F7C">
        <w:rPr>
          <w:rFonts w:ascii="Times New Roman" w:hAnsi="Times New Roman" w:cs="Times New Roman"/>
        </w:rPr>
        <w:t xml:space="preserve">transfer needs of participants in the market segment that will generate business for the </w:t>
      </w:r>
      <w:r>
        <w:rPr>
          <w:rFonts w:ascii="Times New Roman" w:hAnsi="Times New Roman" w:cs="Times New Roman"/>
        </w:rPr>
        <w:t>RRG</w:t>
      </w:r>
      <w:r w:rsidRPr="001B0F7C">
        <w:rPr>
          <w:rFonts w:ascii="Times New Roman" w:hAnsi="Times New Roman" w:cs="Times New Roman"/>
        </w:rPr>
        <w:t xml:space="preserve">. Describe how these participants will benefit from the </w:t>
      </w:r>
      <w:r>
        <w:rPr>
          <w:rFonts w:ascii="Times New Roman" w:hAnsi="Times New Roman" w:cs="Times New Roman"/>
        </w:rPr>
        <w:t>RRG’s</w:t>
      </w:r>
      <w:r w:rsidRPr="001B0F7C">
        <w:rPr>
          <w:rFonts w:ascii="Times New Roman" w:hAnsi="Times New Roman" w:cs="Times New Roman"/>
        </w:rPr>
        <w:t xml:space="preserve"> insurance program(s).</w:t>
      </w:r>
    </w:p>
    <w:p w:rsidR="00691D47" w:rsidRPr="006352BB" w:rsidRDefault="00691D47" w:rsidP="00691D47">
      <w:pPr>
        <w:pStyle w:val="ListParagraph"/>
        <w:numPr>
          <w:ilvl w:val="0"/>
          <w:numId w:val="2"/>
        </w:numPr>
        <w:spacing w:after="0"/>
        <w:jc w:val="both"/>
        <w:rPr>
          <w:rFonts w:ascii="Times New Roman" w:hAnsi="Times New Roman" w:cs="Times New Roman"/>
          <w:color w:val="000000" w:themeColor="text1"/>
        </w:rPr>
      </w:pPr>
      <w:r w:rsidRPr="006352BB">
        <w:rPr>
          <w:rFonts w:ascii="Times New Roman" w:eastAsia="Times New Roman" w:hAnsi="Times New Roman" w:cs="Times New Roman"/>
          <w:color w:val="000000" w:themeColor="text1"/>
        </w:rPr>
        <w:t>M</w:t>
      </w:r>
      <w:r>
        <w:rPr>
          <w:rFonts w:ascii="Times New Roman" w:eastAsia="Times New Roman" w:hAnsi="Times New Roman" w:cs="Times New Roman"/>
          <w:color w:val="000000" w:themeColor="text1"/>
        </w:rPr>
        <w:t>arket-penetration strategy</w:t>
      </w:r>
    </w:p>
    <w:p w:rsidR="00691D47" w:rsidRPr="006352BB" w:rsidRDefault="00691D47" w:rsidP="00691D47">
      <w:pPr>
        <w:pStyle w:val="ListParagraph"/>
        <w:numPr>
          <w:ilvl w:val="0"/>
          <w:numId w:val="2"/>
        </w:numPr>
        <w:spacing w:after="0"/>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Growth strategy</w:t>
      </w:r>
    </w:p>
    <w:p w:rsidR="00691D47" w:rsidRPr="006352BB" w:rsidRDefault="00691D47" w:rsidP="00691D47">
      <w:pPr>
        <w:pStyle w:val="ListParagraph"/>
        <w:numPr>
          <w:ilvl w:val="0"/>
          <w:numId w:val="2"/>
        </w:numPr>
        <w:spacing w:after="0"/>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Strategy for channels of distribution:</w:t>
      </w:r>
      <w:r w:rsidRPr="006352BB">
        <w:rPr>
          <w:rFonts w:ascii="Times New Roman" w:eastAsia="Times New Roman" w:hAnsi="Times New Roman" w:cs="Times New Roman"/>
          <w:color w:val="000000" w:themeColor="text1"/>
        </w:rPr>
        <w:t xml:space="preserve"> Who will sell your coverage?</w:t>
      </w:r>
    </w:p>
    <w:p w:rsidR="00691D47" w:rsidRPr="00BD5D51" w:rsidRDefault="00691D47" w:rsidP="00691D47">
      <w:pPr>
        <w:pStyle w:val="ListParagraph"/>
        <w:numPr>
          <w:ilvl w:val="0"/>
          <w:numId w:val="2"/>
        </w:numPr>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Communication strategy:</w:t>
      </w:r>
      <w:r w:rsidRPr="006352BB">
        <w:rPr>
          <w:rFonts w:ascii="Times New Roman" w:eastAsia="Times New Roman" w:hAnsi="Times New Roman" w:cs="Times New Roman"/>
          <w:color w:val="000000" w:themeColor="text1"/>
        </w:rPr>
        <w:t xml:space="preserve"> How are you going to reach your customers?</w:t>
      </w:r>
    </w:p>
    <w:p w:rsidR="00691D47" w:rsidRPr="00DB3CD0" w:rsidRDefault="00691D47" w:rsidP="00691D47">
      <w:pPr>
        <w:pStyle w:val="Heading1"/>
        <w:spacing w:before="0"/>
        <w:rPr>
          <w:color w:val="auto"/>
          <w:u w:val="single"/>
        </w:rPr>
      </w:pPr>
      <w:r w:rsidRPr="00DB3CD0">
        <w:rPr>
          <w:color w:val="auto"/>
          <w:u w:val="single"/>
        </w:rPr>
        <w:t>Changes to Business Plan since Prior Year</w:t>
      </w:r>
    </w:p>
    <w:p w:rsidR="00691D47" w:rsidRDefault="00691D47" w:rsidP="00691D47">
      <w:pPr>
        <w:jc w:val="both"/>
        <w:rPr>
          <w:rFonts w:ascii="Times New Roman" w:hAnsi="Times New Roman" w:cs="Times New Roman"/>
        </w:rPr>
      </w:pPr>
      <w:r>
        <w:rPr>
          <w:rFonts w:ascii="Times New Roman" w:hAnsi="Times New Roman" w:cs="Times New Roman"/>
        </w:rPr>
        <w:t>Identify all changes that were made to this Business Plan since the prior annual submission (if any).  Please affirm the RRG’s commitment to requesting prior approval from the Nevada Division of Insurance with regard to any material change in the Business Plan, including the addition of any new lines of business, any changes to coverage limits, any expansions to new states, any changes to reinsurance arrangements, and any changes to contracts with service providers.</w:t>
      </w:r>
    </w:p>
    <w:sectPr w:rsidR="00691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669"/>
    <w:multiLevelType w:val="hybridMultilevel"/>
    <w:tmpl w:val="F8EE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35443"/>
    <w:multiLevelType w:val="hybridMultilevel"/>
    <w:tmpl w:val="9522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AE"/>
    <w:rsid w:val="00031970"/>
    <w:rsid w:val="000D1BE8"/>
    <w:rsid w:val="001A7A76"/>
    <w:rsid w:val="001B0F7C"/>
    <w:rsid w:val="00281541"/>
    <w:rsid w:val="002A5396"/>
    <w:rsid w:val="002D3916"/>
    <w:rsid w:val="002D6DCA"/>
    <w:rsid w:val="003879F8"/>
    <w:rsid w:val="003F4392"/>
    <w:rsid w:val="00436D95"/>
    <w:rsid w:val="004F40F0"/>
    <w:rsid w:val="004F719B"/>
    <w:rsid w:val="00504CAE"/>
    <w:rsid w:val="005D402D"/>
    <w:rsid w:val="006352BB"/>
    <w:rsid w:val="00667294"/>
    <w:rsid w:val="00691D47"/>
    <w:rsid w:val="007A13ED"/>
    <w:rsid w:val="007E5A17"/>
    <w:rsid w:val="00924C3D"/>
    <w:rsid w:val="009820C4"/>
    <w:rsid w:val="00AA3B0F"/>
    <w:rsid w:val="00AB7FC4"/>
    <w:rsid w:val="00AC0D08"/>
    <w:rsid w:val="00B772F2"/>
    <w:rsid w:val="00BD5D51"/>
    <w:rsid w:val="00D55068"/>
    <w:rsid w:val="00D61B86"/>
    <w:rsid w:val="00E05344"/>
    <w:rsid w:val="00E23543"/>
    <w:rsid w:val="00E53C28"/>
    <w:rsid w:val="00EA3D98"/>
    <w:rsid w:val="00F4652D"/>
    <w:rsid w:val="00FD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F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41"/>
    <w:pPr>
      <w:ind w:left="720"/>
      <w:contextualSpacing/>
    </w:pPr>
  </w:style>
  <w:style w:type="paragraph" w:styleId="Title">
    <w:name w:val="Title"/>
    <w:basedOn w:val="Normal"/>
    <w:next w:val="Normal"/>
    <w:link w:val="TitleChar"/>
    <w:uiPriority w:val="10"/>
    <w:qFormat/>
    <w:rsid w:val="001B0F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7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B0F7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352B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3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F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41"/>
    <w:pPr>
      <w:ind w:left="720"/>
      <w:contextualSpacing/>
    </w:pPr>
  </w:style>
  <w:style w:type="paragraph" w:styleId="Title">
    <w:name w:val="Title"/>
    <w:basedOn w:val="Normal"/>
    <w:next w:val="Normal"/>
    <w:link w:val="TitleChar"/>
    <w:uiPriority w:val="10"/>
    <w:qFormat/>
    <w:rsid w:val="001B0F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7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B0F7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352B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3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Insurance</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 Brittain</dc:creator>
  <cp:lastModifiedBy>Omar Akel</cp:lastModifiedBy>
  <cp:revision>10</cp:revision>
  <cp:lastPrinted>2014-07-31T19:36:00Z</cp:lastPrinted>
  <dcterms:created xsi:type="dcterms:W3CDTF">2014-07-31T21:05:00Z</dcterms:created>
  <dcterms:modified xsi:type="dcterms:W3CDTF">2014-08-04T23:45:00Z</dcterms:modified>
</cp:coreProperties>
</file>