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922" w:rsidRPr="008F6922" w:rsidRDefault="008F6922" w:rsidP="008F6922">
      <w:pPr>
        <w:spacing w:after="0" w:line="240" w:lineRule="auto"/>
        <w:jc w:val="center"/>
        <w:rPr>
          <w:rFonts w:ascii="Calibri" w:eastAsia="Times New Roman" w:hAnsi="Calibri" w:cs="Arial"/>
          <w:sz w:val="36"/>
          <w:szCs w:val="28"/>
        </w:rPr>
      </w:pPr>
      <w:bookmarkStart w:id="0" w:name="_GoBack"/>
      <w:bookmarkEnd w:id="0"/>
      <w:r>
        <w:rPr>
          <w:rFonts w:ascii="Times New Roman" w:eastAsia="Times New Roman" w:hAnsi="Times New Roman" w:cs="Times New Roman"/>
          <w:noProof/>
          <w:sz w:val="24"/>
          <w:szCs w:val="20"/>
        </w:rPr>
        <w:drawing>
          <wp:anchor distT="0" distB="0" distL="114300" distR="114300" simplePos="0" relativeHeight="251659264" behindDoc="1" locked="0" layoutInCell="1" allowOverlap="0" wp14:anchorId="44212724" wp14:editId="46E75FE0">
            <wp:simplePos x="0" y="0"/>
            <wp:positionH relativeFrom="leftMargin">
              <wp:posOffset>457200</wp:posOffset>
            </wp:positionH>
            <wp:positionV relativeFrom="page">
              <wp:posOffset>457200</wp:posOffset>
            </wp:positionV>
            <wp:extent cx="1143000" cy="1143000"/>
            <wp:effectExtent l="0" t="0" r="0" b="0"/>
            <wp:wrapNone/>
            <wp:docPr id="1" name="Picture 1" descr="Description: Nevada_stat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vada_state_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922">
        <w:rPr>
          <w:rFonts w:ascii="Calibri Light" w:eastAsia="Times New Roman" w:hAnsi="Calibri Light" w:cs="Arial"/>
          <w:sz w:val="36"/>
          <w:szCs w:val="28"/>
        </w:rPr>
        <w:t>NEVADA DIVISION OF INSURANCE</w:t>
      </w:r>
    </w:p>
    <w:p w:rsidR="008F6922" w:rsidRPr="008F6922" w:rsidRDefault="008F6922" w:rsidP="008F6922">
      <w:pPr>
        <w:spacing w:after="0" w:line="240" w:lineRule="auto"/>
        <w:ind w:left="-360" w:right="-360"/>
        <w:jc w:val="center"/>
        <w:rPr>
          <w:rFonts w:ascii="Calibri Light" w:eastAsia="Times New Roman" w:hAnsi="Calibri Light" w:cs="Arial"/>
          <w:sz w:val="28"/>
          <w:szCs w:val="28"/>
        </w:rPr>
      </w:pPr>
      <w:r w:rsidRPr="008F6922">
        <w:rPr>
          <w:rFonts w:ascii="Calibri Light" w:eastAsia="Times New Roman" w:hAnsi="Calibri Light" w:cs="Arial"/>
          <w:sz w:val="24"/>
          <w:szCs w:val="28"/>
        </w:rPr>
        <w:t>STATE SPECIFIC REQUIREMENTS</w:t>
      </w:r>
    </w:p>
    <w:p w:rsidR="008F6922" w:rsidRPr="008F6922" w:rsidRDefault="008F6922" w:rsidP="008F6922">
      <w:pPr>
        <w:spacing w:after="0" w:line="240" w:lineRule="auto"/>
        <w:jc w:val="center"/>
        <w:rPr>
          <w:rFonts w:ascii="Calibri Light" w:eastAsia="Times New Roman" w:hAnsi="Calibri Light" w:cs="Arial"/>
          <w:sz w:val="24"/>
          <w:szCs w:val="28"/>
        </w:rPr>
      </w:pPr>
      <w:r w:rsidRPr="008F6922">
        <w:rPr>
          <w:rFonts w:ascii="Calibri Light" w:eastAsia="Times New Roman" w:hAnsi="Calibri Light" w:cs="Arial"/>
          <w:sz w:val="24"/>
          <w:szCs w:val="28"/>
        </w:rPr>
        <w:t>PREPAID LIMITED HEALTH SERVICE ORG APPLICATION CHECKLIST</w:t>
      </w:r>
    </w:p>
    <w:p w:rsidR="008F6922" w:rsidRPr="008F6922" w:rsidRDefault="008F6922" w:rsidP="008F6922">
      <w:pPr>
        <w:spacing w:after="0" w:line="240" w:lineRule="auto"/>
        <w:jc w:val="center"/>
        <w:rPr>
          <w:rFonts w:ascii="Calibri Light" w:eastAsia="Times New Roman" w:hAnsi="Calibri Light" w:cs="Arial"/>
          <w:sz w:val="24"/>
          <w:szCs w:val="28"/>
        </w:rPr>
      </w:pPr>
      <w:r w:rsidRPr="008F6922">
        <w:rPr>
          <w:rFonts w:ascii="Calibri Light" w:eastAsia="Times New Roman" w:hAnsi="Calibri Light" w:cs="Arial"/>
          <w:sz w:val="24"/>
          <w:szCs w:val="28"/>
        </w:rPr>
        <w:t>CERTIFICATE OF AUTHORITY NRS 695F</w:t>
      </w:r>
    </w:p>
    <w:p w:rsidR="008F6922" w:rsidRPr="008F6922" w:rsidRDefault="008F6922" w:rsidP="008F6922">
      <w:pPr>
        <w:spacing w:after="0" w:line="240" w:lineRule="auto"/>
        <w:jc w:val="center"/>
        <w:rPr>
          <w:rFonts w:ascii="Calibri" w:eastAsia="Times New Roman" w:hAnsi="Calibri" w:cs="Arial"/>
          <w:sz w:val="24"/>
          <w:szCs w:val="28"/>
        </w:rPr>
      </w:pPr>
    </w:p>
    <w:p w:rsidR="008F6922" w:rsidRPr="008F6922" w:rsidRDefault="008F6922" w:rsidP="008F6922">
      <w:pPr>
        <w:spacing w:after="0" w:line="240" w:lineRule="auto"/>
        <w:jc w:val="center"/>
        <w:rPr>
          <w:rFonts w:ascii="Calibri" w:eastAsia="Times New Roman" w:hAnsi="Calibri" w:cs="Arial"/>
          <w:sz w:val="24"/>
          <w:szCs w:val="28"/>
        </w:rPr>
      </w:pPr>
    </w:p>
    <w:p w:rsidR="008F6922" w:rsidRPr="008F6922" w:rsidRDefault="008F6922" w:rsidP="008F6922">
      <w:pPr>
        <w:spacing w:after="0" w:line="240" w:lineRule="auto"/>
        <w:jc w:val="both"/>
        <w:rPr>
          <w:rFonts w:ascii="Calibri" w:eastAsia="Times New Roman" w:hAnsi="Calibri" w:cs="Arial"/>
          <w:szCs w:val="28"/>
        </w:rPr>
      </w:pPr>
      <w:r w:rsidRPr="008F6922">
        <w:rPr>
          <w:rFonts w:ascii="Calibri" w:eastAsia="Times New Roman" w:hAnsi="Calibri" w:cs="Arial"/>
          <w:szCs w:val="28"/>
        </w:rPr>
        <w:t xml:space="preserve">Date:  </w:t>
      </w:r>
      <w:r w:rsidR="002B19E4">
        <w:rPr>
          <w:rFonts w:ascii="Calibri" w:eastAsia="Times New Roman" w:hAnsi="Calibri" w:cs="Arial"/>
          <w:szCs w:val="28"/>
        </w:rPr>
        <w:fldChar w:fldCharType="begin">
          <w:ffData>
            <w:name w:val="Text1"/>
            <w:enabled/>
            <w:calcOnExit w:val="0"/>
            <w:textInput/>
          </w:ffData>
        </w:fldChar>
      </w:r>
      <w:bookmarkStart w:id="1" w:name="Text1"/>
      <w:r w:rsidR="002B19E4">
        <w:rPr>
          <w:rFonts w:ascii="Calibri" w:eastAsia="Times New Roman" w:hAnsi="Calibri" w:cs="Arial"/>
          <w:szCs w:val="28"/>
        </w:rPr>
        <w:instrText xml:space="preserve"> FORMTEXT </w:instrText>
      </w:r>
      <w:r w:rsidR="002B19E4">
        <w:rPr>
          <w:rFonts w:ascii="Calibri" w:eastAsia="Times New Roman" w:hAnsi="Calibri" w:cs="Arial"/>
          <w:szCs w:val="28"/>
        </w:rPr>
      </w:r>
      <w:r w:rsidR="002B19E4">
        <w:rPr>
          <w:rFonts w:ascii="Calibri" w:eastAsia="Times New Roman" w:hAnsi="Calibri" w:cs="Arial"/>
          <w:szCs w:val="28"/>
        </w:rPr>
        <w:fldChar w:fldCharType="separate"/>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noProof/>
          <w:szCs w:val="28"/>
        </w:rPr>
        <w:t> </w:t>
      </w:r>
      <w:r w:rsidR="002B19E4">
        <w:rPr>
          <w:rFonts w:ascii="Calibri" w:eastAsia="Times New Roman" w:hAnsi="Calibri" w:cs="Arial"/>
          <w:szCs w:val="28"/>
        </w:rPr>
        <w:fldChar w:fldCharType="end"/>
      </w:r>
      <w:bookmarkEnd w:id="1"/>
    </w:p>
    <w:p w:rsidR="008F6922" w:rsidRP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Name of Applicant: </w:t>
      </w:r>
      <w:r w:rsidR="002B19E4">
        <w:rPr>
          <w:rFonts w:ascii="Calibri" w:eastAsia="Times New Roman" w:hAnsi="Calibri" w:cs="Arial"/>
          <w:szCs w:val="24"/>
        </w:rPr>
        <w:fldChar w:fldCharType="begin">
          <w:ffData>
            <w:name w:val="Text2"/>
            <w:enabled/>
            <w:calcOnExit w:val="0"/>
            <w:textInput/>
          </w:ffData>
        </w:fldChar>
      </w:r>
      <w:bookmarkStart w:id="2" w:name="Text2"/>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2"/>
    </w:p>
    <w:p w:rsidR="008F6922" w:rsidRP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NV ID:  </w:t>
      </w:r>
      <w:r w:rsidR="002B19E4">
        <w:rPr>
          <w:rFonts w:ascii="Calibri" w:eastAsia="Times New Roman" w:hAnsi="Calibri" w:cs="Arial"/>
          <w:szCs w:val="24"/>
        </w:rPr>
        <w:fldChar w:fldCharType="begin">
          <w:ffData>
            <w:name w:val="Text3"/>
            <w:enabled/>
            <w:calcOnExit w:val="0"/>
            <w:textInput/>
          </w:ffData>
        </w:fldChar>
      </w:r>
      <w:bookmarkStart w:id="3" w:name="Text3"/>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3"/>
    </w:p>
    <w:p w:rsidR="008F6922" w:rsidRDefault="008F6922" w:rsidP="008F6922">
      <w:pPr>
        <w:widowControl w:val="0"/>
        <w:tabs>
          <w:tab w:val="left" w:pos="-1440"/>
        </w:tabs>
        <w:spacing w:after="0" w:line="240" w:lineRule="auto"/>
        <w:rPr>
          <w:rFonts w:ascii="Calibri" w:eastAsia="Times New Roman" w:hAnsi="Calibri" w:cs="Arial"/>
          <w:szCs w:val="24"/>
        </w:rPr>
      </w:pPr>
      <w:r w:rsidRPr="008F6922">
        <w:rPr>
          <w:rFonts w:ascii="Calibri" w:eastAsia="Times New Roman" w:hAnsi="Calibri" w:cs="Arial"/>
          <w:szCs w:val="24"/>
        </w:rPr>
        <w:t xml:space="preserve">FEIN:  </w:t>
      </w:r>
      <w:r w:rsidR="002B19E4">
        <w:rPr>
          <w:rFonts w:ascii="Calibri" w:eastAsia="Times New Roman" w:hAnsi="Calibri" w:cs="Arial"/>
          <w:szCs w:val="24"/>
        </w:rPr>
        <w:fldChar w:fldCharType="begin">
          <w:ffData>
            <w:name w:val="Text4"/>
            <w:enabled/>
            <w:calcOnExit w:val="0"/>
            <w:textInput/>
          </w:ffData>
        </w:fldChar>
      </w:r>
      <w:bookmarkStart w:id="4" w:name="Text4"/>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4"/>
    </w:p>
    <w:p w:rsidR="00211D08" w:rsidRPr="008F6922" w:rsidRDefault="00211D08" w:rsidP="008F6922">
      <w:pPr>
        <w:widowControl w:val="0"/>
        <w:tabs>
          <w:tab w:val="left" w:pos="-1440"/>
        </w:tabs>
        <w:spacing w:after="0" w:line="240" w:lineRule="auto"/>
        <w:rPr>
          <w:rFonts w:ascii="Calibri" w:eastAsia="Times New Roman" w:hAnsi="Calibri" w:cs="Arial"/>
          <w:szCs w:val="24"/>
        </w:rPr>
      </w:pPr>
      <w:r>
        <w:rPr>
          <w:rFonts w:ascii="Calibri" w:eastAsia="Times New Roman" w:hAnsi="Calibri" w:cs="Arial"/>
          <w:szCs w:val="24"/>
        </w:rPr>
        <w:t xml:space="preserve">Email Address: </w:t>
      </w:r>
      <w:r w:rsidR="002B19E4">
        <w:rPr>
          <w:rFonts w:ascii="Calibri" w:eastAsia="Times New Roman" w:hAnsi="Calibri" w:cs="Arial"/>
          <w:szCs w:val="24"/>
        </w:rPr>
        <w:fldChar w:fldCharType="begin">
          <w:ffData>
            <w:name w:val="Text5"/>
            <w:enabled/>
            <w:calcOnExit w:val="0"/>
            <w:textInput/>
          </w:ffData>
        </w:fldChar>
      </w:r>
      <w:bookmarkStart w:id="5" w:name="Text5"/>
      <w:r w:rsidR="002B19E4">
        <w:rPr>
          <w:rFonts w:ascii="Calibri" w:eastAsia="Times New Roman" w:hAnsi="Calibri" w:cs="Arial"/>
          <w:szCs w:val="24"/>
        </w:rPr>
        <w:instrText xml:space="preserve"> FORMTEXT </w:instrText>
      </w:r>
      <w:r w:rsidR="002B19E4">
        <w:rPr>
          <w:rFonts w:ascii="Calibri" w:eastAsia="Times New Roman" w:hAnsi="Calibri" w:cs="Arial"/>
          <w:szCs w:val="24"/>
        </w:rPr>
      </w:r>
      <w:r w:rsidR="002B19E4">
        <w:rPr>
          <w:rFonts w:ascii="Calibri" w:eastAsia="Times New Roman" w:hAnsi="Calibri" w:cs="Arial"/>
          <w:szCs w:val="24"/>
        </w:rPr>
        <w:fldChar w:fldCharType="separate"/>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noProof/>
          <w:szCs w:val="24"/>
        </w:rPr>
        <w:t> </w:t>
      </w:r>
      <w:r w:rsidR="002B19E4">
        <w:rPr>
          <w:rFonts w:ascii="Calibri" w:eastAsia="Times New Roman" w:hAnsi="Calibri" w:cs="Arial"/>
          <w:szCs w:val="24"/>
        </w:rPr>
        <w:fldChar w:fldCharType="end"/>
      </w:r>
      <w:bookmarkEnd w:id="5"/>
    </w:p>
    <w:p w:rsidR="008F6922" w:rsidRPr="008F6922" w:rsidRDefault="008F6922" w:rsidP="008F6922">
      <w:pPr>
        <w:widowControl w:val="0"/>
        <w:tabs>
          <w:tab w:val="left" w:pos="-1440"/>
        </w:tabs>
        <w:spacing w:after="0" w:line="240" w:lineRule="auto"/>
        <w:rPr>
          <w:rFonts w:ascii="Calibri" w:eastAsia="Times New Roman" w:hAnsi="Calibri" w:cs="Arial"/>
        </w:rPr>
      </w:pPr>
    </w:p>
    <w:p w:rsidR="008F6922" w:rsidRPr="008F6922" w:rsidRDefault="008F6922" w:rsidP="008F6922">
      <w:pPr>
        <w:widowControl w:val="0"/>
        <w:tabs>
          <w:tab w:val="left" w:pos="-1440"/>
        </w:tabs>
        <w:spacing w:after="0" w:line="240" w:lineRule="auto"/>
        <w:jc w:val="both"/>
        <w:rPr>
          <w:rFonts w:ascii="Calibri" w:eastAsia="Times New Roman" w:hAnsi="Calibri" w:cs="Arial"/>
        </w:rPr>
      </w:pPr>
      <w:r w:rsidRPr="008F6922">
        <w:rPr>
          <w:rFonts w:ascii="Calibri" w:eastAsia="Times New Roman" w:hAnsi="Calibri" w:cs="Arial"/>
        </w:rPr>
        <w:t>The following checklist pertains to a PREPAID LIMITED HEALTH SERVICE ORGANIZATION who w</w:t>
      </w:r>
      <w:r w:rsidR="00A07F97">
        <w:rPr>
          <w:rFonts w:ascii="Calibri" w:eastAsia="Times New Roman" w:hAnsi="Calibri" w:cs="Arial"/>
        </w:rPr>
        <w:t>ishes to operate in</w:t>
      </w:r>
      <w:r w:rsidRPr="008F6922">
        <w:rPr>
          <w:rFonts w:ascii="Calibri" w:eastAsia="Times New Roman" w:hAnsi="Calibri" w:cs="Arial"/>
        </w:rPr>
        <w:t xml:space="preserve"> Nevada.  The </w:t>
      </w:r>
      <w:r w:rsidR="00A07F97">
        <w:rPr>
          <w:rFonts w:ascii="Calibri" w:eastAsia="Times New Roman" w:hAnsi="Calibri" w:cs="Arial"/>
        </w:rPr>
        <w:t xml:space="preserve">Nevada </w:t>
      </w:r>
      <w:r w:rsidRPr="008F6922">
        <w:rPr>
          <w:rFonts w:ascii="Calibri" w:eastAsia="Times New Roman" w:hAnsi="Calibri" w:cs="Arial"/>
        </w:rPr>
        <w:t>Division</w:t>
      </w:r>
      <w:r w:rsidR="00A07F97">
        <w:rPr>
          <w:rFonts w:ascii="Calibri" w:eastAsia="Times New Roman" w:hAnsi="Calibri" w:cs="Arial"/>
        </w:rPr>
        <w:t xml:space="preserve"> of Insurance (“Division”)</w:t>
      </w:r>
      <w:r w:rsidRPr="008F6922">
        <w:rPr>
          <w:rFonts w:ascii="Calibri" w:eastAsia="Times New Roman" w:hAnsi="Calibri" w:cs="Arial"/>
        </w:rPr>
        <w:t xml:space="preserve"> requires the following items in order to process your application.  Failure to provide any of the items listed below will delay the review of your application. Please note, until all of the items listed below have been receive</w:t>
      </w:r>
      <w:r w:rsidR="00A07F97">
        <w:rPr>
          <w:rFonts w:ascii="Calibri" w:eastAsia="Times New Roman" w:hAnsi="Calibri" w:cs="Arial"/>
        </w:rPr>
        <w:t>d and reviewed by the Division</w:t>
      </w:r>
      <w:r w:rsidRPr="008F6922">
        <w:rPr>
          <w:rFonts w:ascii="Calibri" w:eastAsia="Times New Roman" w:hAnsi="Calibri" w:cs="Arial"/>
        </w:rPr>
        <w:t>, you may not operate, solicit or otherwise transact insurance in Nevada.  Upon completion of our review, you will receive written notice, along with a Certificate of Authority, allowing you to transact business in Nevada.</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w:t>
      </w:r>
      <w:r w:rsidR="00035C73">
        <w:rPr>
          <w:rFonts w:ascii="Calibri" w:eastAsia="Times New Roman" w:hAnsi="Calibri" w:cs="Arial"/>
        </w:rPr>
        <w:tab/>
      </w:r>
      <w:r w:rsidRPr="008F6922">
        <w:rPr>
          <w:rFonts w:ascii="Calibri" w:eastAsia="Times New Roman" w:hAnsi="Calibri" w:cs="Arial"/>
        </w:rPr>
        <w:t>A copy of an organizational document and all amendments, to include articles of incorporation, articles of association, partnership agreement</w:t>
      </w:r>
      <w:r>
        <w:rPr>
          <w:rFonts w:ascii="Calibri" w:eastAsia="Times New Roman" w:hAnsi="Calibri" w:cs="Arial"/>
        </w:rPr>
        <w:t>, trust agreement, etc.</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035C73" w:rsidP="00035C73">
      <w:pPr>
        <w:spacing w:after="0" w:line="240" w:lineRule="auto"/>
        <w:ind w:left="360" w:hanging="360"/>
        <w:jc w:val="both"/>
        <w:rPr>
          <w:rFonts w:ascii="Calibri" w:eastAsia="Times New Roman" w:hAnsi="Calibri" w:cs="Arial"/>
        </w:rPr>
      </w:pPr>
      <w:r>
        <w:rPr>
          <w:rFonts w:ascii="Calibri" w:eastAsia="Times New Roman" w:hAnsi="Calibri" w:cs="Arial"/>
        </w:rPr>
        <w:t>2.</w:t>
      </w:r>
      <w:r>
        <w:rPr>
          <w:rFonts w:ascii="Calibri" w:eastAsia="Times New Roman" w:hAnsi="Calibri" w:cs="Arial"/>
        </w:rPr>
        <w:tab/>
      </w:r>
      <w:r w:rsidR="008F6922" w:rsidRPr="008F6922">
        <w:rPr>
          <w:rFonts w:ascii="Calibri" w:eastAsia="Times New Roman" w:hAnsi="Calibri" w:cs="Arial"/>
        </w:rPr>
        <w:t xml:space="preserve">A copy of any bylaws, rules or regulations governing the internal affairs of the </w:t>
      </w:r>
      <w:r w:rsidR="008F6922">
        <w:rPr>
          <w:rFonts w:ascii="Calibri" w:eastAsia="Times New Roman" w:hAnsi="Calibri" w:cs="Arial"/>
        </w:rPr>
        <w:t>organization</w:t>
      </w:r>
      <w:r w:rsidR="008F6922">
        <w:rPr>
          <w:rFonts w:ascii="Calibri" w:eastAsia="Times New Roman" w:hAnsi="Calibri" w:cs="Arial"/>
        </w:rPr>
        <w:tab/>
      </w:r>
      <w:r w:rsid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3. </w:t>
      </w:r>
      <w:r w:rsidR="00035C73">
        <w:rPr>
          <w:rFonts w:ascii="Calibri" w:eastAsia="Times New Roman" w:hAnsi="Calibri" w:cs="Arial"/>
        </w:rPr>
        <w:tab/>
      </w:r>
      <w:r w:rsidRPr="008F6922">
        <w:rPr>
          <w:rFonts w:ascii="Calibri" w:eastAsia="Times New Roman" w:hAnsi="Calibri" w:cs="Arial"/>
        </w:rPr>
        <w:t>A list of the names, addresses and official positions of the persons responsible for operating the organization, including the members of the board of directors, board of trustees, executive committee, principal officers, partners or any person owning or having the right to acquire 10% or more of the voting securities of the applicant</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4. </w:t>
      </w:r>
      <w:r w:rsidR="00035C73">
        <w:rPr>
          <w:rFonts w:ascii="Calibri" w:eastAsia="Times New Roman" w:hAnsi="Calibri" w:cs="Arial"/>
        </w:rPr>
        <w:tab/>
      </w:r>
      <w:r w:rsidRPr="008F6922">
        <w:rPr>
          <w:rFonts w:ascii="Calibri" w:eastAsia="Times New Roman" w:hAnsi="Calibri" w:cs="Arial"/>
        </w:rPr>
        <w:t>A statement generally describing the applicant, its facilities, employees and the limited health service or services to be offered</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5. </w:t>
      </w:r>
      <w:r w:rsidR="00035C73">
        <w:rPr>
          <w:rFonts w:ascii="Calibri" w:eastAsia="Times New Roman" w:hAnsi="Calibri" w:cs="Arial"/>
        </w:rPr>
        <w:tab/>
      </w:r>
      <w:r w:rsidRPr="008F6922">
        <w:rPr>
          <w:rFonts w:ascii="Calibri" w:eastAsia="Times New Roman" w:hAnsi="Calibri" w:cs="Arial"/>
        </w:rPr>
        <w:t>A copy of any contract made or to be made between the applicant and any provider concerning the provision of a limited hea</w:t>
      </w:r>
      <w:r>
        <w:rPr>
          <w:rFonts w:ascii="Calibri" w:eastAsia="Times New Roman" w:hAnsi="Calibri" w:cs="Arial"/>
        </w:rPr>
        <w:t>lth service to enrollees</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6.  </w:t>
      </w:r>
      <w:r w:rsidR="00035C73">
        <w:rPr>
          <w:rFonts w:ascii="Calibri" w:eastAsia="Times New Roman" w:hAnsi="Calibri" w:cs="Arial"/>
        </w:rPr>
        <w:tab/>
      </w:r>
      <w:r w:rsidRPr="008F6922">
        <w:rPr>
          <w:rFonts w:ascii="Calibri" w:eastAsia="Times New Roman" w:hAnsi="Calibri" w:cs="Arial"/>
        </w:rPr>
        <w:t>A copy of any contract</w:t>
      </w:r>
      <w:r>
        <w:rPr>
          <w:rFonts w:ascii="Calibri" w:eastAsia="Times New Roman" w:hAnsi="Calibri" w:cs="Arial"/>
        </w:rPr>
        <w:t xml:space="preserve"> made, or to be made between</w:t>
      </w:r>
      <w:r w:rsidRPr="008F6922">
        <w:rPr>
          <w:rFonts w:ascii="Calibri" w:eastAsia="Times New Roman" w:hAnsi="Calibri" w:cs="Arial"/>
        </w:rPr>
        <w:t xml:space="preserve"> applicant and any person described in item 3</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7. </w:t>
      </w:r>
      <w:r w:rsidR="00035C73">
        <w:rPr>
          <w:rFonts w:ascii="Calibri" w:eastAsia="Times New Roman" w:hAnsi="Calibri" w:cs="Arial"/>
        </w:rPr>
        <w:tab/>
      </w:r>
      <w:r w:rsidRPr="008F6922">
        <w:rPr>
          <w:rFonts w:ascii="Calibri" w:eastAsia="Times New Roman" w:hAnsi="Calibri" w:cs="Arial"/>
        </w:rPr>
        <w:t>A copy of any contract made or to be made between the applicant and any person for the performance on the applicant’s behalf of any functions, including, but not limited</w:t>
      </w:r>
      <w:r w:rsidR="00FA2DD7">
        <w:rPr>
          <w:rFonts w:ascii="Calibri" w:eastAsia="Times New Roman" w:hAnsi="Calibri" w:cs="Arial"/>
        </w:rPr>
        <w:t xml:space="preserve"> to, marketing, administration, </w:t>
      </w:r>
      <w:r w:rsidRPr="008F6922">
        <w:rPr>
          <w:rFonts w:ascii="Calibri" w:eastAsia="Times New Roman" w:hAnsi="Calibri" w:cs="Arial"/>
        </w:rPr>
        <w:t>enrollment, management of investments and subcontracting for the provision of a limited health service to enrollees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8.  </w:t>
      </w:r>
      <w:r w:rsidR="00035C73">
        <w:rPr>
          <w:rFonts w:ascii="Calibri" w:eastAsia="Times New Roman" w:hAnsi="Calibri" w:cs="Arial"/>
        </w:rPr>
        <w:tab/>
      </w:r>
      <w:r w:rsidRPr="008F6922">
        <w:rPr>
          <w:rFonts w:ascii="Calibri" w:eastAsia="Times New Roman" w:hAnsi="Calibri" w:cs="Arial"/>
        </w:rPr>
        <w:t>A copy of the form of any group contract which is to be issued to employers, unions, trustees or other organization</w:t>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9.  </w:t>
      </w:r>
      <w:r w:rsidR="00035C73">
        <w:rPr>
          <w:rFonts w:ascii="Calibri" w:eastAsia="Times New Roman" w:hAnsi="Calibri" w:cs="Arial"/>
        </w:rPr>
        <w:tab/>
      </w:r>
      <w:r w:rsidRPr="008F6922">
        <w:rPr>
          <w:rFonts w:ascii="Calibri" w:eastAsia="Times New Roman" w:hAnsi="Calibri" w:cs="Arial"/>
        </w:rPr>
        <w:t>A copy of any form for evidence of coverage t</w:t>
      </w:r>
      <w:r>
        <w:rPr>
          <w:rFonts w:ascii="Calibri" w:eastAsia="Times New Roman" w:hAnsi="Calibri" w:cs="Arial"/>
        </w:rPr>
        <w:t>o be issued to subscribers</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Pr>
          <w:rFonts w:ascii="Calibri" w:eastAsia="Times New Roman" w:hAnsi="Calibri" w:cs="Arial"/>
        </w:rPr>
        <w:t xml:space="preserve">10. </w:t>
      </w:r>
      <w:r w:rsidRPr="008F6922">
        <w:rPr>
          <w:rFonts w:ascii="Calibri" w:eastAsia="Times New Roman" w:hAnsi="Calibri" w:cs="Arial"/>
        </w:rPr>
        <w:t>A copy of the applicant’s most recent financial statement</w:t>
      </w:r>
      <w:r w:rsidR="00FA2DD7">
        <w:rPr>
          <w:rFonts w:ascii="Calibri" w:eastAsia="Times New Roman" w:hAnsi="Calibri" w:cs="Arial"/>
        </w:rPr>
        <w:t xml:space="preserve">s which have been audited by an </w:t>
      </w:r>
      <w:r w:rsidRPr="008F6922">
        <w:rPr>
          <w:rFonts w:ascii="Calibri" w:eastAsia="Times New Roman" w:hAnsi="Calibri" w:cs="Arial"/>
        </w:rPr>
        <w:t>independent certified public accountant. If the financial affairs of the parent company of the applicant are audited by an independent certified CPA and if the financial affairs of the applicant are not audited, the applicant must submit a copy of the most recently audited financial statement of the parent company which was certified by an independent CPA and the consolidating financial statements of the applicant</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11. A copy of the applicant’s financial plan, including a 3-year projecti</w:t>
      </w:r>
      <w:r w:rsidR="00FA2DD7">
        <w:rPr>
          <w:rFonts w:ascii="Calibri" w:eastAsia="Times New Roman" w:hAnsi="Calibri" w:cs="Arial"/>
        </w:rPr>
        <w:t xml:space="preserve">on of the anticipated operating </w:t>
      </w:r>
      <w:r w:rsidRPr="008F6922">
        <w:rPr>
          <w:rFonts w:ascii="Calibri" w:eastAsia="Times New Roman" w:hAnsi="Calibri" w:cs="Arial"/>
        </w:rPr>
        <w:t>results, a statement of the sources of working capital and any other sources of funding and any plan for contingencies</w:t>
      </w:r>
      <w:r w:rsidRPr="008F6922">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12. </w:t>
      </w:r>
      <w:r w:rsidR="00035C73">
        <w:rPr>
          <w:rFonts w:ascii="Calibri" w:eastAsia="Times New Roman" w:hAnsi="Calibri" w:cs="Arial"/>
        </w:rPr>
        <w:t xml:space="preserve"> </w:t>
      </w:r>
      <w:r w:rsidRPr="008F6922">
        <w:rPr>
          <w:rFonts w:ascii="Calibri" w:eastAsia="Times New Roman" w:hAnsi="Calibri" w:cs="Arial"/>
        </w:rPr>
        <w:t>A schedule of the rates and charges for t</w:t>
      </w:r>
      <w:r>
        <w:rPr>
          <w:rFonts w:ascii="Calibri" w:eastAsia="Times New Roman" w:hAnsi="Calibri" w:cs="Arial"/>
        </w:rPr>
        <w:t>he limited health service</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13.</w:t>
      </w:r>
      <w:r w:rsidR="00035C73">
        <w:rPr>
          <w:rFonts w:ascii="Calibri" w:eastAsia="Times New Roman" w:hAnsi="Calibri" w:cs="Arial"/>
        </w:rPr>
        <w:t xml:space="preserve"> </w:t>
      </w:r>
      <w:r w:rsidRPr="008F6922">
        <w:rPr>
          <w:rFonts w:ascii="Calibri" w:eastAsia="Times New Roman" w:hAnsi="Calibri" w:cs="Arial"/>
        </w:rPr>
        <w:t xml:space="preserve"> A description of the proposed method of mark</w:t>
      </w:r>
      <w:r>
        <w:rPr>
          <w:rFonts w:ascii="Calibri" w:eastAsia="Times New Roman" w:hAnsi="Calibri" w:cs="Arial"/>
        </w:rPr>
        <w:t>eting</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Pr>
          <w:rFonts w:ascii="Calibri" w:eastAsia="Times New Roman" w:hAnsi="Calibri" w:cs="Arial"/>
        </w:rPr>
        <w:tab/>
      </w:r>
      <w:r w:rsidRPr="008F6922">
        <w:rPr>
          <w:rFonts w:ascii="Calibri" w:eastAsia="Times New Roman" w:hAnsi="Calibri" w:cs="Arial"/>
        </w:rPr>
        <w:tab/>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14. </w:t>
      </w:r>
      <w:r w:rsidR="00035C73">
        <w:rPr>
          <w:rFonts w:ascii="Calibri" w:eastAsia="Times New Roman" w:hAnsi="Calibri" w:cs="Arial"/>
        </w:rPr>
        <w:t xml:space="preserve"> </w:t>
      </w:r>
      <w:r w:rsidRPr="008F6922">
        <w:rPr>
          <w:rFonts w:ascii="Calibri" w:eastAsia="Times New Roman" w:hAnsi="Calibri" w:cs="Arial"/>
        </w:rPr>
        <w:t>Application fees (see NRS 680B.010 Fees)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p>
    <w:p w:rsidR="008F6922" w:rsidRPr="008F6922" w:rsidRDefault="00035C73" w:rsidP="00035C73">
      <w:pPr>
        <w:spacing w:after="0" w:line="240" w:lineRule="auto"/>
        <w:ind w:left="360" w:hanging="360"/>
        <w:jc w:val="both"/>
        <w:rPr>
          <w:rFonts w:ascii="Calibri" w:eastAsia="Times New Roman" w:hAnsi="Calibri" w:cs="Arial"/>
        </w:rPr>
      </w:pPr>
      <w:r>
        <w:rPr>
          <w:rFonts w:ascii="Calibri" w:eastAsia="Times New Roman" w:hAnsi="Calibri" w:cs="Arial"/>
        </w:rPr>
        <w:t>15.</w:t>
      </w:r>
      <w:r>
        <w:rPr>
          <w:rFonts w:ascii="Calibri" w:eastAsia="Times New Roman" w:hAnsi="Calibri" w:cs="Arial"/>
        </w:rPr>
        <w:tab/>
      </w:r>
      <w:r w:rsidR="008F6922" w:rsidRPr="008F6922">
        <w:rPr>
          <w:rFonts w:ascii="Calibri" w:eastAsia="Times New Roman" w:hAnsi="Calibri" w:cs="Arial"/>
        </w:rPr>
        <w:t xml:space="preserve">A statement acknowledging that any process in any legal action or proceeding against the applicant on a cause of action arising in this state </w:t>
      </w:r>
      <w:r w:rsidR="008F6922">
        <w:rPr>
          <w:rFonts w:ascii="Calibri" w:eastAsia="Times New Roman" w:hAnsi="Calibri" w:cs="Arial"/>
        </w:rPr>
        <w:t>is valid if lawfully served</w:t>
      </w:r>
      <w:r w:rsidR="008F6922">
        <w:rPr>
          <w:rFonts w:ascii="Calibri" w:eastAsia="Times New Roman" w:hAnsi="Calibri" w:cs="Arial"/>
        </w:rPr>
        <w:tab/>
      </w:r>
      <w:r w:rsidR="008F6922">
        <w:rPr>
          <w:rFonts w:ascii="Calibri" w:eastAsia="Times New Roman" w:hAnsi="Calibri" w:cs="Arial"/>
        </w:rPr>
        <w:tab/>
      </w:r>
      <w:r w:rsidR="008F6922" w:rsidRPr="008F6922">
        <w:rPr>
          <w:rFonts w:ascii="Calibri" w:eastAsia="Times New Roman" w:hAnsi="Calibri" w:cs="Arial"/>
        </w:rPr>
        <w:tab/>
      </w:r>
      <w:r w:rsidR="008F6922" w:rsidRPr="008F6922">
        <w:rPr>
          <w:rFonts w:ascii="Calibri" w:eastAsia="Times New Roman" w:hAnsi="Calibri" w:cs="Arial"/>
        </w:rPr>
        <w:tab/>
      </w:r>
      <w:r w:rsidR="008F6922" w:rsidRPr="008F6922">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16. A description of the procedure for the resolution of complaints submitted by enrollees concerning the limited health service provided by the prepaid limited he</w:t>
      </w:r>
      <w:r>
        <w:rPr>
          <w:rFonts w:ascii="Calibri" w:eastAsia="Times New Roman" w:hAnsi="Calibri" w:cs="Arial"/>
        </w:rPr>
        <w:t>alth service organization</w:t>
      </w:r>
      <w:r>
        <w:rPr>
          <w:rFonts w:ascii="Calibri" w:eastAsia="Times New Roman" w:hAnsi="Calibri" w:cs="Arial"/>
        </w:rPr>
        <w:tab/>
      </w:r>
      <w:r>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17.</w:t>
      </w:r>
      <w:r w:rsidR="00035C73">
        <w:rPr>
          <w:rFonts w:ascii="Calibri" w:eastAsia="Times New Roman" w:hAnsi="Calibri" w:cs="Arial"/>
        </w:rPr>
        <w:t xml:space="preserve"> </w:t>
      </w:r>
      <w:r w:rsidRPr="008F6922">
        <w:rPr>
          <w:rFonts w:ascii="Calibri" w:eastAsia="Times New Roman" w:hAnsi="Calibri" w:cs="Arial"/>
        </w:rPr>
        <w:t xml:space="preserve"> A description of the procedures to be established for quality asse</w:t>
      </w:r>
      <w:r>
        <w:rPr>
          <w:rFonts w:ascii="Calibri" w:eastAsia="Times New Roman" w:hAnsi="Calibri" w:cs="Arial"/>
        </w:rPr>
        <w:t>ssment and utilization review</w:t>
      </w:r>
    </w:p>
    <w:p w:rsidR="008F6922" w:rsidRP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 xml:space="preserve">18. </w:t>
      </w:r>
      <w:r w:rsidR="00035C73">
        <w:rPr>
          <w:rFonts w:ascii="Calibri" w:eastAsia="Times New Roman" w:hAnsi="Calibri" w:cs="Arial"/>
        </w:rPr>
        <w:t xml:space="preserve"> </w:t>
      </w:r>
      <w:r w:rsidRPr="008F6922">
        <w:rPr>
          <w:rFonts w:ascii="Calibri" w:eastAsia="Times New Roman" w:hAnsi="Calibri" w:cs="Arial"/>
        </w:rPr>
        <w:t xml:space="preserve">A description of the applicant’s plan to comply with the </w:t>
      </w:r>
      <w:r>
        <w:rPr>
          <w:rFonts w:ascii="Calibri" w:eastAsia="Times New Roman" w:hAnsi="Calibri" w:cs="Arial"/>
        </w:rPr>
        <w:t>provisions of NRS 695F.200.</w:t>
      </w:r>
      <w:r>
        <w:rPr>
          <w:rFonts w:ascii="Calibri" w:eastAsia="Times New Roman" w:hAnsi="Calibri" w:cs="Arial"/>
        </w:rPr>
        <w:tab/>
      </w:r>
      <w:r>
        <w:rPr>
          <w:rFonts w:ascii="Calibri" w:eastAsia="Times New Roman" w:hAnsi="Calibri" w:cs="Arial"/>
        </w:rPr>
        <w:tab/>
      </w:r>
      <w:r>
        <w:rPr>
          <w:rFonts w:ascii="Calibri" w:eastAsia="Times New Roman" w:hAnsi="Calibri" w:cs="Arial"/>
        </w:rPr>
        <w:tab/>
      </w:r>
    </w:p>
    <w:p w:rsidR="008F6922" w:rsidRDefault="008F6922" w:rsidP="00035C73">
      <w:pPr>
        <w:spacing w:after="0" w:line="240" w:lineRule="auto"/>
        <w:ind w:left="360" w:hanging="360"/>
        <w:jc w:val="both"/>
        <w:rPr>
          <w:rFonts w:ascii="Calibri" w:eastAsia="Times New Roman" w:hAnsi="Calibri" w:cs="Arial"/>
        </w:rPr>
      </w:pPr>
    </w:p>
    <w:p w:rsidR="008F6922" w:rsidRDefault="008F6922" w:rsidP="00035C73">
      <w:pPr>
        <w:spacing w:after="0" w:line="240" w:lineRule="auto"/>
        <w:ind w:left="360" w:hanging="360"/>
        <w:jc w:val="both"/>
        <w:rPr>
          <w:rFonts w:ascii="Calibri" w:eastAsia="Times New Roman" w:hAnsi="Calibri" w:cs="Arial"/>
        </w:rPr>
      </w:pPr>
      <w:r w:rsidRPr="008F6922">
        <w:rPr>
          <w:rFonts w:ascii="Calibri" w:eastAsia="Times New Roman" w:hAnsi="Calibri" w:cs="Arial"/>
        </w:rPr>
        <w:t>19. Application fees (see NRS 680C.110 Fees)</w:t>
      </w:r>
    </w:p>
    <w:p w:rsidR="004C342D" w:rsidRPr="008F6922" w:rsidRDefault="004C342D"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r>
      <w:proofErr w:type="gramStart"/>
      <w:r w:rsidRPr="008F6922">
        <w:rPr>
          <w:rFonts w:ascii="Calibri" w:eastAsia="Times New Roman" w:hAnsi="Calibri" w:cs="Arial"/>
        </w:rPr>
        <w:t>a</w:t>
      </w:r>
      <w:proofErr w:type="gramEnd"/>
      <w:r w:rsidRPr="008F6922">
        <w:rPr>
          <w:rFonts w:ascii="Calibri" w:eastAsia="Times New Roman" w:hAnsi="Calibri" w:cs="Arial"/>
        </w:rPr>
        <w:t>) Application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$2,450</w:t>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Annual Renewal</w:t>
      </w:r>
      <w:r w:rsidRPr="008F6922">
        <w:rPr>
          <w:rFonts w:ascii="Calibri" w:eastAsia="Times New Roman" w:hAnsi="Calibri" w:cs="Arial"/>
        </w:rPr>
        <w:tab/>
        <w:t xml:space="preserve"> $2,450</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b) Initial Certificate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$283</w:t>
      </w:r>
      <w:r w:rsidRPr="008F6922">
        <w:rPr>
          <w:rFonts w:ascii="Calibri" w:eastAsia="Times New Roman" w:hAnsi="Calibri" w:cs="Arial"/>
        </w:rPr>
        <w:tab/>
        <w:t xml:space="preserve">  </w:t>
      </w:r>
      <w:r w:rsidRPr="008F6922">
        <w:rPr>
          <w:rFonts w:ascii="Calibri" w:eastAsia="Times New Roman" w:hAnsi="Calibri" w:cs="Arial"/>
        </w:rPr>
        <w:tab/>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c) Review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$500</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d) Annual Statement Filing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$25</w:t>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Annual Renewal</w:t>
      </w:r>
      <w:r w:rsidRPr="008F6922">
        <w:rPr>
          <w:rFonts w:ascii="Calibri" w:eastAsia="Times New Roman" w:hAnsi="Calibri" w:cs="Arial"/>
        </w:rPr>
        <w:tab/>
        <w:t xml:space="preserve"> $25</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e) Service of Process</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$5</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f) NAIC Assessment Fee</w:t>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w:t>
      </w:r>
      <w:r w:rsidR="00424F4C">
        <w:rPr>
          <w:rFonts w:ascii="Calibri" w:eastAsia="Times New Roman" w:hAnsi="Calibri" w:cs="Arial"/>
        </w:rPr>
        <w:t>30</w:t>
      </w:r>
      <w:r w:rsidRPr="008F6922">
        <w:rPr>
          <w:rFonts w:ascii="Calibri" w:eastAsia="Times New Roman" w:hAnsi="Calibri" w:cs="Arial"/>
        </w:rPr>
        <w:tab/>
      </w:r>
      <w:r w:rsidRPr="008F6922">
        <w:rPr>
          <w:rFonts w:ascii="Calibri" w:eastAsia="Times New Roman" w:hAnsi="Calibri" w:cs="Arial"/>
        </w:rPr>
        <w:tab/>
      </w:r>
      <w:r w:rsidR="00035C73">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Annual Renewal</w:t>
      </w:r>
      <w:r w:rsidRPr="008F6922">
        <w:rPr>
          <w:rFonts w:ascii="Calibri" w:eastAsia="Times New Roman" w:hAnsi="Calibri" w:cs="Arial"/>
        </w:rPr>
        <w:tab/>
        <w:t>$</w:t>
      </w:r>
      <w:r w:rsidR="00424F4C">
        <w:rPr>
          <w:rFonts w:ascii="Calibri" w:eastAsia="Times New Roman" w:hAnsi="Calibri" w:cs="Arial"/>
        </w:rPr>
        <w:t>30</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ab/>
        <w:t>g) Fund for Insurance Admin &amp; Enforcement</w:t>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 xml:space="preserve">$1,300    </w:t>
      </w:r>
      <w:r w:rsidRPr="008F6922">
        <w:rPr>
          <w:rFonts w:ascii="Calibri" w:eastAsia="Times New Roman" w:hAnsi="Calibri" w:cs="Arial"/>
        </w:rPr>
        <w:tab/>
      </w:r>
      <w:r w:rsidR="00035C73">
        <w:rPr>
          <w:rFonts w:ascii="Calibri" w:eastAsia="Times New Roman" w:hAnsi="Calibri" w:cs="Arial"/>
        </w:rPr>
        <w:tab/>
      </w:r>
      <w:r w:rsidRPr="008F6922">
        <w:rPr>
          <w:rFonts w:ascii="Calibri" w:eastAsia="Times New Roman" w:hAnsi="Calibri" w:cs="Arial"/>
        </w:rPr>
        <w:t xml:space="preserve">Annual Renewal </w:t>
      </w:r>
      <w:r w:rsidRPr="008F6922">
        <w:rPr>
          <w:rFonts w:ascii="Calibri" w:eastAsia="Times New Roman" w:hAnsi="Calibri" w:cs="Arial"/>
        </w:rPr>
        <w:tab/>
        <w:t>$1,300</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proofErr w:type="gramStart"/>
      <w:r w:rsidRPr="008F6922">
        <w:rPr>
          <w:rFonts w:ascii="Calibri" w:eastAsia="Times New Roman" w:hAnsi="Calibri" w:cs="Arial"/>
        </w:rPr>
        <w:t>NRS 695F.320   Annual filing requirements to continue doing business in Nevada.</w:t>
      </w:r>
      <w:proofErr w:type="gramEnd"/>
      <w:r w:rsidR="00A07F97">
        <w:rPr>
          <w:rFonts w:ascii="Calibri" w:eastAsia="Times New Roman" w:hAnsi="Calibri" w:cs="Arial"/>
        </w:rPr>
        <w:t xml:space="preserve"> </w:t>
      </w:r>
      <w:r w:rsidR="00A07F97" w:rsidRPr="008F6922">
        <w:rPr>
          <w:rFonts w:ascii="Calibri" w:eastAsia="Times New Roman" w:hAnsi="Calibri" w:cs="Arial"/>
        </w:rPr>
        <w:t>On or before March 1</w:t>
      </w:r>
      <w:r w:rsidR="00FA2DD7" w:rsidRPr="00FA2DD7">
        <w:rPr>
          <w:rFonts w:ascii="Calibri" w:eastAsia="Times New Roman" w:hAnsi="Calibri" w:cs="Arial"/>
          <w:vertAlign w:val="superscript"/>
        </w:rPr>
        <w:t>st</w:t>
      </w:r>
      <w:r w:rsidR="00FA2DD7">
        <w:rPr>
          <w:rFonts w:ascii="Calibri" w:eastAsia="Times New Roman" w:hAnsi="Calibri" w:cs="Arial"/>
        </w:rPr>
        <w:t xml:space="preserve"> </w:t>
      </w:r>
      <w:r w:rsidR="00A07F97" w:rsidRPr="008F6922">
        <w:rPr>
          <w:rFonts w:ascii="Calibri" w:eastAsia="Times New Roman" w:hAnsi="Calibri" w:cs="Arial"/>
        </w:rPr>
        <w:t>of each year, a PREPAID LIMITED HEALTH SERVICE ORGANIZATION shall submit to the Commissioner a written notice of its intention to continue doing business in Nevada, with applicable renewal fees.</w:t>
      </w:r>
      <w:r w:rsidR="00A07F97">
        <w:rPr>
          <w:rFonts w:ascii="Calibri" w:eastAsia="Times New Roman" w:hAnsi="Calibri" w:cs="Arial"/>
        </w:rPr>
        <w:t xml:space="preserve"> Invoices will be mailed in January.</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 xml:space="preserve">Please refer any questions to </w:t>
      </w:r>
      <w:hyperlink r:id="rId9" w:history="1">
        <w:r w:rsidR="004C342D" w:rsidRPr="008F6922">
          <w:rPr>
            <w:rFonts w:ascii="Calibri" w:eastAsia="Times New Roman" w:hAnsi="Calibri" w:cs="Arial"/>
            <w:color w:val="0000FF"/>
            <w:u w:val="single"/>
          </w:rPr>
          <w:t>klamb@doi.nv.gov</w:t>
        </w:r>
      </w:hyperlink>
      <w:r w:rsidR="004C342D" w:rsidRPr="008F6922">
        <w:rPr>
          <w:rFonts w:ascii="Calibri" w:eastAsia="Times New Roman" w:hAnsi="Calibri" w:cs="Arial"/>
        </w:rPr>
        <w:t xml:space="preserve"> </w:t>
      </w:r>
      <w:r w:rsidR="004C342D">
        <w:rPr>
          <w:rFonts w:ascii="Calibri" w:eastAsia="Times New Roman" w:hAnsi="Calibri" w:cs="Arial"/>
        </w:rPr>
        <w:t xml:space="preserve"> </w:t>
      </w:r>
      <w:r w:rsidRPr="008F6922">
        <w:rPr>
          <w:rFonts w:ascii="Calibri" w:eastAsia="Times New Roman" w:hAnsi="Calibri" w:cs="Arial"/>
        </w:rPr>
        <w:t xml:space="preserve">(775) 687-0753  </w:t>
      </w:r>
    </w:p>
    <w:p w:rsidR="008F6922" w:rsidRPr="008F6922" w:rsidRDefault="008F6922" w:rsidP="008F6922">
      <w:pPr>
        <w:spacing w:after="0" w:line="240" w:lineRule="auto"/>
        <w:jc w:val="both"/>
        <w:rPr>
          <w:rFonts w:ascii="Calibri" w:eastAsia="Times New Roman" w:hAnsi="Calibri" w:cs="Arial"/>
        </w:rPr>
      </w:pP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Submit the above information via UCAA electronic means (preferred), CD or flash drive to:</w:t>
      </w:r>
    </w:p>
    <w:p w:rsidR="008F6922" w:rsidRPr="008F6922" w:rsidRDefault="008F6922" w:rsidP="008F6922">
      <w:pPr>
        <w:spacing w:after="0" w:line="240" w:lineRule="auto"/>
        <w:jc w:val="both"/>
        <w:rPr>
          <w:rFonts w:ascii="Calibri" w:eastAsia="Times New Roman" w:hAnsi="Calibri" w:cs="Arial"/>
        </w:rPr>
      </w:pPr>
    </w:p>
    <w:p w:rsid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Nevada Division of Insurance</w:t>
      </w:r>
    </w:p>
    <w:p w:rsidR="003054E0" w:rsidRPr="008F6922" w:rsidRDefault="002E4DAB" w:rsidP="008F6922">
      <w:pPr>
        <w:spacing w:after="0" w:line="240" w:lineRule="auto"/>
        <w:jc w:val="both"/>
        <w:rPr>
          <w:rFonts w:ascii="Calibri" w:eastAsia="Times New Roman" w:hAnsi="Calibri" w:cs="Arial"/>
        </w:rPr>
      </w:pPr>
      <w:r>
        <w:rPr>
          <w:rFonts w:ascii="Calibri" w:eastAsia="Times New Roman" w:hAnsi="Calibri" w:cs="Arial"/>
        </w:rPr>
        <w:t xml:space="preserve">Kathy </w:t>
      </w:r>
      <w:proofErr w:type="gramStart"/>
      <w:r>
        <w:rPr>
          <w:rFonts w:ascii="Calibri" w:eastAsia="Times New Roman" w:hAnsi="Calibri" w:cs="Arial"/>
        </w:rPr>
        <w:t xml:space="preserve">Lamb  </w:t>
      </w:r>
      <w:r w:rsidR="004C342D">
        <w:rPr>
          <w:rFonts w:ascii="Calibri" w:eastAsia="Times New Roman" w:hAnsi="Calibri" w:cs="Arial"/>
        </w:rPr>
        <w:t>C</w:t>
      </w:r>
      <w:proofErr w:type="gramEnd"/>
      <w:r w:rsidR="004C342D">
        <w:rPr>
          <w:rFonts w:ascii="Calibri" w:eastAsia="Times New Roman" w:hAnsi="Calibri" w:cs="Arial"/>
        </w:rPr>
        <w:t>&amp;F</w:t>
      </w:r>
    </w:p>
    <w:p w:rsidR="008F6922" w:rsidRPr="008F6922" w:rsidRDefault="008F6922" w:rsidP="008F6922">
      <w:pPr>
        <w:spacing w:after="0" w:line="240" w:lineRule="auto"/>
        <w:jc w:val="both"/>
        <w:rPr>
          <w:rFonts w:ascii="Calibri" w:eastAsia="Times New Roman" w:hAnsi="Calibri" w:cs="Arial"/>
        </w:rPr>
      </w:pPr>
      <w:r w:rsidRPr="008F6922">
        <w:rPr>
          <w:rFonts w:ascii="Calibri" w:eastAsia="Times New Roman" w:hAnsi="Calibri" w:cs="Arial"/>
        </w:rPr>
        <w:t>1818 E. College Parkway, Suite 103</w:t>
      </w:r>
    </w:p>
    <w:p w:rsidR="008F6922" w:rsidRPr="008F6922" w:rsidRDefault="008F6922" w:rsidP="008F6922">
      <w:pPr>
        <w:spacing w:after="0" w:line="240" w:lineRule="auto"/>
        <w:jc w:val="both"/>
        <w:rPr>
          <w:rFonts w:ascii="Calibri" w:eastAsia="Times New Roman" w:hAnsi="Calibri" w:cs="Arial"/>
          <w:bCs/>
        </w:rPr>
      </w:pPr>
      <w:r w:rsidRPr="008F6922">
        <w:rPr>
          <w:rFonts w:ascii="Calibri" w:eastAsia="Times New Roman" w:hAnsi="Calibri" w:cs="Arial"/>
          <w:bCs/>
        </w:rPr>
        <w:t>Carson City, NV 89706</w:t>
      </w:r>
    </w:p>
    <w:p w:rsidR="002A59CE" w:rsidRDefault="002A59CE" w:rsidP="002A59CE">
      <w:pPr>
        <w:spacing w:after="0" w:line="240" w:lineRule="auto"/>
      </w:pPr>
    </w:p>
    <w:p w:rsidR="002A59CE" w:rsidRPr="002A59CE" w:rsidRDefault="002A59CE" w:rsidP="002A59CE">
      <w:pPr>
        <w:spacing w:after="0" w:line="240" w:lineRule="auto"/>
      </w:pPr>
      <w:r w:rsidRPr="002A59CE">
        <w:t>Send payment to the Nevada Division of Insurance via ACH or Check.</w:t>
      </w:r>
    </w:p>
    <w:p w:rsidR="002A59CE" w:rsidRPr="002A59CE" w:rsidRDefault="002A59CE" w:rsidP="002A59CE">
      <w:pPr>
        <w:spacing w:after="0" w:line="240" w:lineRule="auto"/>
      </w:pPr>
    </w:p>
    <w:p w:rsidR="002A59CE" w:rsidRPr="002A59CE" w:rsidRDefault="002A59CE" w:rsidP="002A59CE">
      <w:pPr>
        <w:numPr>
          <w:ilvl w:val="0"/>
          <w:numId w:val="1"/>
        </w:numPr>
        <w:spacing w:after="0" w:line="240" w:lineRule="auto"/>
        <w:contextualSpacing/>
      </w:pPr>
      <w:r w:rsidRPr="002A59CE">
        <w:t xml:space="preserve">ACH - MUST submit </w:t>
      </w:r>
      <w:hyperlink r:id="rId10" w:history="1">
        <w:r w:rsidRPr="002A59CE">
          <w:rPr>
            <w:color w:val="0000FF" w:themeColor="hyperlink"/>
            <w:u w:val="single"/>
          </w:rPr>
          <w:t>ACH Deposit Form</w:t>
        </w:r>
      </w:hyperlink>
      <w:r w:rsidRPr="002A59CE">
        <w:t xml:space="preserve"> at time of payment</w:t>
      </w:r>
    </w:p>
    <w:p w:rsidR="002A59CE" w:rsidRDefault="002A59CE" w:rsidP="002A59CE">
      <w:pPr>
        <w:pStyle w:val="ListParagraph"/>
        <w:numPr>
          <w:ilvl w:val="0"/>
          <w:numId w:val="1"/>
        </w:numPr>
      </w:pPr>
      <w:r w:rsidRPr="002A59CE">
        <w:t>Check - Submit remittance advice with your check if paying an invoice; otherwise note “Application Fees” on the check</w:t>
      </w:r>
    </w:p>
    <w:p w:rsidR="002A59CE" w:rsidRDefault="002A59CE"/>
    <w:sectPr w:rsidR="002A59CE" w:rsidSect="00CF4771">
      <w:footerReference w:type="default" r:id="rId11"/>
      <w:footerReference w:type="first" r:id="rId12"/>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B34" w:rsidRDefault="00495B34" w:rsidP="008F6922">
      <w:pPr>
        <w:spacing w:after="0" w:line="240" w:lineRule="auto"/>
      </w:pPr>
      <w:r>
        <w:separator/>
      </w:r>
    </w:p>
  </w:endnote>
  <w:endnote w:type="continuationSeparator" w:id="0">
    <w:p w:rsidR="00495B34" w:rsidRDefault="00495B34" w:rsidP="008F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922" w:rsidRPr="008F6922" w:rsidRDefault="008F6922" w:rsidP="004C342D">
    <w:pPr>
      <w:pStyle w:val="Footer"/>
      <w:rPr>
        <w:rFonts w:ascii="Times New Roman" w:hAnsi="Times New Roman" w:cs="Times New Roman"/>
        <w:sz w:val="18"/>
      </w:rPr>
    </w:pPr>
    <w:r>
      <w:rPr>
        <w:rFonts w:ascii="Times New Roman" w:hAnsi="Times New Roman" w:cs="Times New Roman"/>
        <w:sz w:val="18"/>
      </w:rPr>
      <w:t>NDOI-</w:t>
    </w:r>
    <w:proofErr w:type="gramStart"/>
    <w:r>
      <w:rPr>
        <w:rFonts w:ascii="Times New Roman" w:hAnsi="Times New Roman" w:cs="Times New Roman"/>
        <w:sz w:val="18"/>
      </w:rPr>
      <w:t>458  Rev</w:t>
    </w:r>
    <w:proofErr w:type="gramEnd"/>
    <w:r>
      <w:rPr>
        <w:rFonts w:ascii="Times New Roman" w:hAnsi="Times New Roman" w:cs="Times New Roman"/>
        <w:sz w:val="18"/>
      </w:rPr>
      <w:t xml:space="preserve"> </w:t>
    </w:r>
    <w:r w:rsidR="00672861">
      <w:rPr>
        <w:rFonts w:ascii="Times New Roman" w:hAnsi="Times New Roman" w:cs="Times New Roman"/>
        <w:sz w:val="18"/>
      </w:rPr>
      <w:t>04/2015</w:t>
    </w:r>
  </w:p>
  <w:p w:rsidR="008F6922" w:rsidRPr="008F6922" w:rsidRDefault="008F6922">
    <w:pPr>
      <w:pStyle w:val="Footer"/>
      <w:rPr>
        <w:rFonts w:ascii="Times New Roman" w:hAnsi="Times New Roman" w:cs="Times New Roman"/>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DE4" w:rsidRPr="00017DE4" w:rsidRDefault="00017DE4">
    <w:pPr>
      <w:pStyle w:val="Footer"/>
      <w:pBdr>
        <w:top w:val="single" w:sz="4" w:space="1" w:color="D9D9D9" w:themeColor="background1" w:themeShade="D9"/>
      </w:pBdr>
      <w:jc w:val="right"/>
      <w:rPr>
        <w:rFonts w:ascii="Times New Roman" w:hAnsi="Times New Roman" w:cs="Times New Roman"/>
        <w:sz w:val="18"/>
      </w:rPr>
    </w:pPr>
    <w:r w:rsidRPr="00017DE4">
      <w:rPr>
        <w:rFonts w:ascii="Times New Roman" w:hAnsi="Times New Roman" w:cs="Times New Roman"/>
        <w:sz w:val="18"/>
      </w:rPr>
      <w:t>NDOI-</w:t>
    </w:r>
    <w:proofErr w:type="gramStart"/>
    <w:r w:rsidRPr="00017DE4">
      <w:rPr>
        <w:rFonts w:ascii="Times New Roman" w:hAnsi="Times New Roman" w:cs="Times New Roman"/>
        <w:sz w:val="18"/>
      </w:rPr>
      <w:t>458  Rev</w:t>
    </w:r>
    <w:proofErr w:type="gramEnd"/>
    <w:r w:rsidRPr="00017DE4">
      <w:rPr>
        <w:rFonts w:ascii="Times New Roman" w:hAnsi="Times New Roman" w:cs="Times New Roman"/>
        <w:sz w:val="18"/>
      </w:rPr>
      <w:t xml:space="preserve"> </w:t>
    </w:r>
    <w:r w:rsidR="00672861">
      <w:rPr>
        <w:rFonts w:ascii="Times New Roman" w:hAnsi="Times New Roman" w:cs="Times New Roman"/>
        <w:sz w:val="18"/>
      </w:rPr>
      <w:t>04/2015</w:t>
    </w:r>
    <w:r w:rsidR="00672861">
      <w:rPr>
        <w:rFonts w:ascii="Times New Roman" w:hAnsi="Times New Roman" w:cs="Times New Roman"/>
        <w:sz w:val="18"/>
      </w:rPr>
      <w:tab/>
    </w:r>
    <w:r w:rsidR="00672861">
      <w:rPr>
        <w:rFonts w:ascii="Times New Roman" w:hAnsi="Times New Roman" w:cs="Times New Roman"/>
        <w:sz w:val="18"/>
      </w:rPr>
      <w:tab/>
    </w:r>
    <w:r w:rsidR="00672861">
      <w:rPr>
        <w:rFonts w:ascii="Times New Roman" w:hAnsi="Times New Roman" w:cs="Times New Roman"/>
        <w:sz w:val="18"/>
      </w:rPr>
      <w:tab/>
    </w:r>
    <w:sdt>
      <w:sdtPr>
        <w:rPr>
          <w:rFonts w:ascii="Times New Roman" w:hAnsi="Times New Roman" w:cs="Times New Roman"/>
          <w:sz w:val="18"/>
        </w:rPr>
        <w:id w:val="-1358806109"/>
        <w:docPartObj>
          <w:docPartGallery w:val="Page Numbers (Bottom of Page)"/>
          <w:docPartUnique/>
        </w:docPartObj>
      </w:sdtPr>
      <w:sdtEndPr>
        <w:rPr>
          <w:color w:val="808080" w:themeColor="background1" w:themeShade="80"/>
          <w:spacing w:val="60"/>
        </w:rPr>
      </w:sdtEndPr>
      <w:sdtContent>
        <w:r w:rsidRPr="00017DE4">
          <w:rPr>
            <w:rFonts w:ascii="Times New Roman" w:hAnsi="Times New Roman" w:cs="Times New Roman"/>
            <w:sz w:val="18"/>
          </w:rPr>
          <w:fldChar w:fldCharType="begin"/>
        </w:r>
        <w:r w:rsidRPr="00017DE4">
          <w:rPr>
            <w:rFonts w:ascii="Times New Roman" w:hAnsi="Times New Roman" w:cs="Times New Roman"/>
            <w:sz w:val="18"/>
          </w:rPr>
          <w:instrText xml:space="preserve"> PAGE   \* MERGEFORMAT </w:instrText>
        </w:r>
        <w:r w:rsidRPr="00017DE4">
          <w:rPr>
            <w:rFonts w:ascii="Times New Roman" w:hAnsi="Times New Roman" w:cs="Times New Roman"/>
            <w:sz w:val="18"/>
          </w:rPr>
          <w:fldChar w:fldCharType="separate"/>
        </w:r>
        <w:r w:rsidR="00672861">
          <w:rPr>
            <w:rFonts w:ascii="Times New Roman" w:hAnsi="Times New Roman" w:cs="Times New Roman"/>
            <w:noProof/>
            <w:sz w:val="18"/>
          </w:rPr>
          <w:t>1</w:t>
        </w:r>
        <w:r w:rsidRPr="00017DE4">
          <w:rPr>
            <w:rFonts w:ascii="Times New Roman" w:hAnsi="Times New Roman" w:cs="Times New Roman"/>
            <w:noProof/>
            <w:sz w:val="18"/>
          </w:rPr>
          <w:fldChar w:fldCharType="end"/>
        </w:r>
        <w:r w:rsidRPr="00017DE4">
          <w:rPr>
            <w:rFonts w:ascii="Times New Roman" w:hAnsi="Times New Roman" w:cs="Times New Roman"/>
            <w:sz w:val="18"/>
          </w:rPr>
          <w:t xml:space="preserve"> | </w:t>
        </w:r>
        <w:r w:rsidRPr="00017DE4">
          <w:rPr>
            <w:rFonts w:ascii="Times New Roman" w:hAnsi="Times New Roman" w:cs="Times New Roman"/>
            <w:color w:val="808080" w:themeColor="background1" w:themeShade="80"/>
            <w:spacing w:val="60"/>
            <w:sz w:val="18"/>
          </w:rPr>
          <w:t>Page</w:t>
        </w:r>
      </w:sdtContent>
    </w:sdt>
  </w:p>
  <w:p w:rsidR="002E4DAB" w:rsidRDefault="002E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B34" w:rsidRDefault="00495B34" w:rsidP="008F6922">
      <w:pPr>
        <w:spacing w:after="0" w:line="240" w:lineRule="auto"/>
      </w:pPr>
      <w:r>
        <w:separator/>
      </w:r>
    </w:p>
  </w:footnote>
  <w:footnote w:type="continuationSeparator" w:id="0">
    <w:p w:rsidR="00495B34" w:rsidRDefault="00495B34" w:rsidP="008F69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6F25"/>
    <w:multiLevelType w:val="hybridMultilevel"/>
    <w:tmpl w:val="DA50B8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22"/>
    <w:rsid w:val="00017DE4"/>
    <w:rsid w:val="00035C73"/>
    <w:rsid w:val="0011273E"/>
    <w:rsid w:val="0021129C"/>
    <w:rsid w:val="00211D08"/>
    <w:rsid w:val="002A59CE"/>
    <w:rsid w:val="002B19E4"/>
    <w:rsid w:val="002D0738"/>
    <w:rsid w:val="002E4DAB"/>
    <w:rsid w:val="003054E0"/>
    <w:rsid w:val="00305FAE"/>
    <w:rsid w:val="00424F4C"/>
    <w:rsid w:val="00495B34"/>
    <w:rsid w:val="004C342D"/>
    <w:rsid w:val="00500B56"/>
    <w:rsid w:val="00672861"/>
    <w:rsid w:val="006A43A8"/>
    <w:rsid w:val="00723FD1"/>
    <w:rsid w:val="00770B49"/>
    <w:rsid w:val="00850F6C"/>
    <w:rsid w:val="0089577C"/>
    <w:rsid w:val="008F6922"/>
    <w:rsid w:val="00A07F97"/>
    <w:rsid w:val="00BB44A7"/>
    <w:rsid w:val="00C21255"/>
    <w:rsid w:val="00C467EB"/>
    <w:rsid w:val="00CF4771"/>
    <w:rsid w:val="00FA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8F6922"/>
    <w:pPr>
      <w:tabs>
        <w:tab w:val="center" w:pos="4680"/>
        <w:tab w:val="right" w:pos="9360"/>
      </w:tabs>
      <w:spacing w:after="0" w:line="240" w:lineRule="auto"/>
    </w:pPr>
  </w:style>
  <w:style w:type="character" w:customStyle="1" w:styleId="HeaderChar">
    <w:name w:val="Header Char"/>
    <w:basedOn w:val="DefaultParagraphFont"/>
    <w:link w:val="Header"/>
    <w:rsid w:val="008F6922"/>
  </w:style>
  <w:style w:type="paragraph" w:styleId="Footer">
    <w:name w:val="footer"/>
    <w:basedOn w:val="Normal"/>
    <w:link w:val="FooterChar"/>
    <w:uiPriority w:val="99"/>
    <w:rsid w:val="008F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Default Paragraph Font" w:semiHidden="1" w:unhideWhenUsed="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4A7"/>
  </w:style>
  <w:style w:type="paragraph" w:styleId="Heading1">
    <w:name w:val="heading 1"/>
    <w:basedOn w:val="Normal"/>
    <w:next w:val="Normal"/>
    <w:link w:val="Heading1Char"/>
    <w:uiPriority w:val="9"/>
    <w:qFormat/>
    <w:rsid w:val="00BB4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44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B44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44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B44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B44A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44A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B44A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4A7"/>
    <w:rPr>
      <w:rFonts w:asciiTheme="majorHAnsi" w:eastAsiaTheme="majorEastAsia" w:hAnsiTheme="majorHAnsi" w:cstheme="majorBidi"/>
      <w:b/>
      <w:bCs/>
      <w:color w:val="4F81BD" w:themeColor="accent1"/>
      <w:sz w:val="26"/>
      <w:szCs w:val="26"/>
    </w:rPr>
  </w:style>
  <w:style w:type="paragraph" w:customStyle="1" w:styleId="Style1">
    <w:name w:val="Style1"/>
    <w:basedOn w:val="Heading2"/>
    <w:rsid w:val="00C21255"/>
    <w:rPr>
      <w:sz w:val="32"/>
      <w:szCs w:val="32"/>
      <w:u w:val="single"/>
    </w:rPr>
  </w:style>
  <w:style w:type="character" w:customStyle="1" w:styleId="Heading1Char">
    <w:name w:val="Heading 1 Char"/>
    <w:basedOn w:val="DefaultParagraphFont"/>
    <w:link w:val="Heading1"/>
    <w:uiPriority w:val="9"/>
    <w:rsid w:val="00BB44A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semiHidden/>
    <w:rsid w:val="00500B5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00B56"/>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B44A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B44A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44A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B44A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B44A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44A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B44A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B44A7"/>
    <w:pPr>
      <w:spacing w:line="240" w:lineRule="auto"/>
    </w:pPr>
    <w:rPr>
      <w:b/>
      <w:bCs/>
      <w:color w:val="4F81BD" w:themeColor="accent1"/>
      <w:sz w:val="18"/>
      <w:szCs w:val="18"/>
    </w:rPr>
  </w:style>
  <w:style w:type="paragraph" w:styleId="Title">
    <w:name w:val="Title"/>
    <w:basedOn w:val="Normal"/>
    <w:next w:val="Normal"/>
    <w:link w:val="TitleChar"/>
    <w:uiPriority w:val="10"/>
    <w:qFormat/>
    <w:rsid w:val="00BB4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44A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44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44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B44A7"/>
    <w:rPr>
      <w:b/>
      <w:bCs/>
    </w:rPr>
  </w:style>
  <w:style w:type="character" w:styleId="Emphasis">
    <w:name w:val="Emphasis"/>
    <w:basedOn w:val="DefaultParagraphFont"/>
    <w:uiPriority w:val="20"/>
    <w:qFormat/>
    <w:rsid w:val="00BB44A7"/>
    <w:rPr>
      <w:i/>
      <w:iCs/>
    </w:rPr>
  </w:style>
  <w:style w:type="paragraph" w:styleId="NoSpacing">
    <w:name w:val="No Spacing"/>
    <w:uiPriority w:val="1"/>
    <w:qFormat/>
    <w:rsid w:val="00BB44A7"/>
    <w:pPr>
      <w:spacing w:after="0" w:line="240" w:lineRule="auto"/>
    </w:pPr>
  </w:style>
  <w:style w:type="paragraph" w:styleId="ListParagraph">
    <w:name w:val="List Paragraph"/>
    <w:basedOn w:val="Normal"/>
    <w:uiPriority w:val="34"/>
    <w:qFormat/>
    <w:rsid w:val="00BB44A7"/>
    <w:pPr>
      <w:ind w:left="720"/>
      <w:contextualSpacing/>
    </w:pPr>
  </w:style>
  <w:style w:type="paragraph" w:styleId="Quote">
    <w:name w:val="Quote"/>
    <w:basedOn w:val="Normal"/>
    <w:next w:val="Normal"/>
    <w:link w:val="QuoteChar"/>
    <w:uiPriority w:val="29"/>
    <w:qFormat/>
    <w:rsid w:val="00BB44A7"/>
    <w:rPr>
      <w:i/>
      <w:iCs/>
      <w:color w:val="000000" w:themeColor="text1"/>
    </w:rPr>
  </w:style>
  <w:style w:type="character" w:customStyle="1" w:styleId="QuoteChar">
    <w:name w:val="Quote Char"/>
    <w:basedOn w:val="DefaultParagraphFont"/>
    <w:link w:val="Quote"/>
    <w:uiPriority w:val="29"/>
    <w:rsid w:val="00BB44A7"/>
    <w:rPr>
      <w:i/>
      <w:iCs/>
      <w:color w:val="000000" w:themeColor="text1"/>
    </w:rPr>
  </w:style>
  <w:style w:type="paragraph" w:styleId="IntenseQuote">
    <w:name w:val="Intense Quote"/>
    <w:basedOn w:val="Normal"/>
    <w:next w:val="Normal"/>
    <w:link w:val="IntenseQuoteChar"/>
    <w:uiPriority w:val="30"/>
    <w:qFormat/>
    <w:rsid w:val="00BB44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44A7"/>
    <w:rPr>
      <w:b/>
      <w:bCs/>
      <w:i/>
      <w:iCs/>
      <w:color w:val="4F81BD" w:themeColor="accent1"/>
    </w:rPr>
  </w:style>
  <w:style w:type="character" w:styleId="SubtleEmphasis">
    <w:name w:val="Subtle Emphasis"/>
    <w:basedOn w:val="DefaultParagraphFont"/>
    <w:uiPriority w:val="19"/>
    <w:qFormat/>
    <w:rsid w:val="00BB44A7"/>
    <w:rPr>
      <w:i/>
      <w:iCs/>
      <w:color w:val="808080" w:themeColor="text1" w:themeTint="7F"/>
    </w:rPr>
  </w:style>
  <w:style w:type="character" w:styleId="IntenseEmphasis">
    <w:name w:val="Intense Emphasis"/>
    <w:basedOn w:val="DefaultParagraphFont"/>
    <w:uiPriority w:val="21"/>
    <w:qFormat/>
    <w:rsid w:val="00BB44A7"/>
    <w:rPr>
      <w:b/>
      <w:bCs/>
      <w:i/>
      <w:iCs/>
      <w:color w:val="4F81BD" w:themeColor="accent1"/>
    </w:rPr>
  </w:style>
  <w:style w:type="character" w:styleId="SubtleReference">
    <w:name w:val="Subtle Reference"/>
    <w:basedOn w:val="DefaultParagraphFont"/>
    <w:uiPriority w:val="31"/>
    <w:qFormat/>
    <w:rsid w:val="00BB44A7"/>
    <w:rPr>
      <w:smallCaps/>
      <w:color w:val="C0504D" w:themeColor="accent2"/>
      <w:u w:val="single"/>
    </w:rPr>
  </w:style>
  <w:style w:type="character" w:styleId="IntenseReference">
    <w:name w:val="Intense Reference"/>
    <w:basedOn w:val="DefaultParagraphFont"/>
    <w:uiPriority w:val="32"/>
    <w:qFormat/>
    <w:rsid w:val="00BB44A7"/>
    <w:rPr>
      <w:b/>
      <w:bCs/>
      <w:smallCaps/>
      <w:color w:val="C0504D" w:themeColor="accent2"/>
      <w:spacing w:val="5"/>
      <w:u w:val="single"/>
    </w:rPr>
  </w:style>
  <w:style w:type="character" w:styleId="BookTitle">
    <w:name w:val="Book Title"/>
    <w:basedOn w:val="DefaultParagraphFont"/>
    <w:uiPriority w:val="33"/>
    <w:qFormat/>
    <w:rsid w:val="00BB44A7"/>
    <w:rPr>
      <w:b/>
      <w:bCs/>
      <w:smallCaps/>
      <w:spacing w:val="5"/>
    </w:rPr>
  </w:style>
  <w:style w:type="paragraph" w:styleId="TOCHeading">
    <w:name w:val="TOC Heading"/>
    <w:basedOn w:val="Heading1"/>
    <w:next w:val="Normal"/>
    <w:uiPriority w:val="39"/>
    <w:semiHidden/>
    <w:unhideWhenUsed/>
    <w:qFormat/>
    <w:rsid w:val="00BB44A7"/>
    <w:pPr>
      <w:outlineLvl w:val="9"/>
    </w:pPr>
  </w:style>
  <w:style w:type="paragraph" w:styleId="Header">
    <w:name w:val="header"/>
    <w:basedOn w:val="Normal"/>
    <w:link w:val="HeaderChar"/>
    <w:rsid w:val="008F6922"/>
    <w:pPr>
      <w:tabs>
        <w:tab w:val="center" w:pos="4680"/>
        <w:tab w:val="right" w:pos="9360"/>
      </w:tabs>
      <w:spacing w:after="0" w:line="240" w:lineRule="auto"/>
    </w:pPr>
  </w:style>
  <w:style w:type="character" w:customStyle="1" w:styleId="HeaderChar">
    <w:name w:val="Header Char"/>
    <w:basedOn w:val="DefaultParagraphFont"/>
    <w:link w:val="Header"/>
    <w:rsid w:val="008F6922"/>
  </w:style>
  <w:style w:type="paragraph" w:styleId="Footer">
    <w:name w:val="footer"/>
    <w:basedOn w:val="Normal"/>
    <w:link w:val="FooterChar"/>
    <w:uiPriority w:val="99"/>
    <w:rsid w:val="008F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nv.gov/uploadedFiles/doinvgov/_public-documents/Insurers/FundsNotificationFormB.pdf" TargetMode="External"/><Relationship Id="rId4" Type="http://schemas.openxmlformats.org/officeDocument/2006/relationships/settings" Target="settings.xml"/><Relationship Id="rId9" Type="http://schemas.openxmlformats.org/officeDocument/2006/relationships/hyperlink" Target="mailto:klamb@doi.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Knight</dc:creator>
  <cp:lastModifiedBy>Tracy Zehner</cp:lastModifiedBy>
  <cp:revision>3</cp:revision>
  <cp:lastPrinted>2014-01-07T20:48:00Z</cp:lastPrinted>
  <dcterms:created xsi:type="dcterms:W3CDTF">2015-04-15T21:59:00Z</dcterms:created>
  <dcterms:modified xsi:type="dcterms:W3CDTF">2015-04-17T16:02:00Z</dcterms:modified>
</cp:coreProperties>
</file>