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3D16" w14:textId="77777777" w:rsidR="00DD322E" w:rsidRPr="00BF7AB8" w:rsidRDefault="00BF7AB8" w:rsidP="00BF7AB8">
      <w:pPr>
        <w:pStyle w:val="NoSpacing"/>
        <w:jc w:val="center"/>
        <w:rPr>
          <w:rFonts w:ascii="Times New Roman" w:hAnsi="Times New Roman" w:cs="Times New Roman"/>
          <w:sz w:val="32"/>
          <w:szCs w:val="32"/>
        </w:rPr>
      </w:pPr>
      <w:r w:rsidRPr="00BF7AB8">
        <w:rPr>
          <w:rFonts w:ascii="Times New Roman" w:hAnsi="Times New Roman" w:cs="Times New Roman"/>
          <w:sz w:val="32"/>
          <w:szCs w:val="32"/>
        </w:rPr>
        <w:t>Commissioner’s Agent Advisory Council</w:t>
      </w:r>
    </w:p>
    <w:p w14:paraId="092C3E5A" w14:textId="77777777" w:rsidR="00BF7AB8" w:rsidRDefault="00BF7AB8" w:rsidP="00BF7AB8">
      <w:pPr>
        <w:pStyle w:val="NoSpacing"/>
        <w:jc w:val="center"/>
        <w:rPr>
          <w:rFonts w:ascii="Times New Roman" w:hAnsi="Times New Roman" w:cs="Times New Roman"/>
          <w:sz w:val="32"/>
          <w:szCs w:val="32"/>
        </w:rPr>
      </w:pPr>
      <w:r w:rsidRPr="00BF7AB8">
        <w:rPr>
          <w:rFonts w:ascii="Times New Roman" w:hAnsi="Times New Roman" w:cs="Times New Roman"/>
          <w:sz w:val="32"/>
          <w:szCs w:val="32"/>
        </w:rPr>
        <w:t>Agenda</w:t>
      </w:r>
    </w:p>
    <w:p w14:paraId="0160AF82" w14:textId="77777777" w:rsidR="00476695" w:rsidRDefault="00793CB5" w:rsidP="00476695">
      <w:pPr>
        <w:pStyle w:val="NoSpacing"/>
        <w:rPr>
          <w:rFonts w:ascii="Times New Roman" w:hAnsi="Times New Roman" w:cs="Times New Roman"/>
          <w:i/>
          <w:sz w:val="24"/>
          <w:szCs w:val="24"/>
        </w:rPr>
      </w:pPr>
      <w:r w:rsidRPr="00793CB5">
        <w:rPr>
          <w:rFonts w:ascii="Times New Roman" w:hAnsi="Times New Roman" w:cs="Times New Roman"/>
          <w:sz w:val="24"/>
          <w:szCs w:val="24"/>
        </w:rPr>
        <w:t xml:space="preserve">Council Members: </w:t>
      </w:r>
      <w:r w:rsidR="00476695" w:rsidRPr="00476695">
        <w:rPr>
          <w:rFonts w:ascii="Times New Roman" w:hAnsi="Times New Roman" w:cs="Times New Roman"/>
          <w:i/>
          <w:sz w:val="24"/>
          <w:szCs w:val="24"/>
        </w:rPr>
        <w:t xml:space="preserve">Laurie Brazier, </w:t>
      </w:r>
      <w:r w:rsidRPr="00476695">
        <w:rPr>
          <w:rFonts w:ascii="Times New Roman" w:hAnsi="Times New Roman" w:cs="Times New Roman"/>
          <w:i/>
          <w:sz w:val="24"/>
          <w:szCs w:val="24"/>
        </w:rPr>
        <w:t>Chris</w:t>
      </w:r>
      <w:r w:rsidRPr="00793CB5">
        <w:rPr>
          <w:rFonts w:ascii="Times New Roman" w:hAnsi="Times New Roman" w:cs="Times New Roman"/>
          <w:i/>
          <w:sz w:val="24"/>
          <w:szCs w:val="24"/>
        </w:rPr>
        <w:t xml:space="preserve"> Carothers, </w:t>
      </w:r>
      <w:r w:rsidR="00476695">
        <w:rPr>
          <w:rFonts w:ascii="Times New Roman" w:hAnsi="Times New Roman" w:cs="Times New Roman"/>
          <w:i/>
          <w:sz w:val="24"/>
          <w:szCs w:val="24"/>
        </w:rPr>
        <w:t xml:space="preserve">Ulyanna Chung, Greg </w:t>
      </w:r>
      <w:proofErr w:type="spellStart"/>
      <w:r w:rsidR="00476695">
        <w:rPr>
          <w:rFonts w:ascii="Times New Roman" w:hAnsi="Times New Roman" w:cs="Times New Roman"/>
          <w:i/>
          <w:sz w:val="24"/>
          <w:szCs w:val="24"/>
        </w:rPr>
        <w:t>Clemensen</w:t>
      </w:r>
      <w:proofErr w:type="spellEnd"/>
      <w:r w:rsidR="00476695">
        <w:rPr>
          <w:rFonts w:ascii="Times New Roman" w:hAnsi="Times New Roman" w:cs="Times New Roman"/>
          <w:i/>
          <w:sz w:val="24"/>
          <w:szCs w:val="24"/>
        </w:rPr>
        <w:t xml:space="preserve">, Mike Dillon, </w:t>
      </w:r>
    </w:p>
    <w:p w14:paraId="7539B32A" w14:textId="600D0532" w:rsidR="00793CB5" w:rsidRDefault="00476695" w:rsidP="00476695">
      <w:pPr>
        <w:pStyle w:val="NoSpacing"/>
        <w:rPr>
          <w:rFonts w:ascii="Times New Roman" w:hAnsi="Times New Roman" w:cs="Times New Roman"/>
          <w:i/>
          <w:sz w:val="24"/>
          <w:szCs w:val="24"/>
        </w:rPr>
      </w:pPr>
      <w:proofErr w:type="spellStart"/>
      <w:r>
        <w:rPr>
          <w:rFonts w:ascii="Times New Roman" w:hAnsi="Times New Roman" w:cs="Times New Roman"/>
          <w:i/>
          <w:sz w:val="24"/>
          <w:szCs w:val="24"/>
        </w:rPr>
        <w:t>Blayne</w:t>
      </w:r>
      <w:proofErr w:type="spellEnd"/>
      <w:r>
        <w:rPr>
          <w:rFonts w:ascii="Times New Roman" w:hAnsi="Times New Roman" w:cs="Times New Roman"/>
          <w:i/>
          <w:sz w:val="24"/>
          <w:szCs w:val="24"/>
        </w:rPr>
        <w:t xml:space="preserve"> Gale, Kurt Hanson, Darby Johnson, Jr., Mike Menath, Lydia Murphy, </w:t>
      </w:r>
      <w:r w:rsidR="00793CB5" w:rsidRPr="00793CB5">
        <w:rPr>
          <w:rFonts w:ascii="Times New Roman" w:hAnsi="Times New Roman" w:cs="Times New Roman"/>
          <w:i/>
          <w:sz w:val="24"/>
          <w:szCs w:val="24"/>
        </w:rPr>
        <w:t xml:space="preserve">Frank Nolimal, </w:t>
      </w:r>
      <w:r>
        <w:rPr>
          <w:rFonts w:ascii="Times New Roman" w:hAnsi="Times New Roman" w:cs="Times New Roman"/>
          <w:i/>
          <w:sz w:val="24"/>
          <w:szCs w:val="24"/>
        </w:rPr>
        <w:t>Rachael Rizzi, Heidi Sterner, Valentina Tortomasi</w:t>
      </w:r>
    </w:p>
    <w:p w14:paraId="6E8D49F8" w14:textId="77777777" w:rsidR="00507E70" w:rsidRPr="00793CB5" w:rsidRDefault="00507E70" w:rsidP="00476695">
      <w:pPr>
        <w:pStyle w:val="NoSpacing"/>
        <w:rPr>
          <w:rFonts w:ascii="Times New Roman" w:hAnsi="Times New Roman" w:cs="Times New Roman"/>
          <w:sz w:val="24"/>
          <w:szCs w:val="24"/>
        </w:rPr>
      </w:pPr>
    </w:p>
    <w:p w14:paraId="419B4127" w14:textId="77777777" w:rsidR="00BF7AB8" w:rsidRPr="00821CB4" w:rsidRDefault="00BF7AB8" w:rsidP="00BF7AB8">
      <w:pPr>
        <w:pStyle w:val="NoSpacing"/>
        <w:rPr>
          <w:rFonts w:ascii="Times New Roman" w:hAnsi="Times New Roman" w:cs="Times New Roman"/>
          <w:sz w:val="6"/>
        </w:rPr>
      </w:pPr>
    </w:p>
    <w:p w14:paraId="030D94D4" w14:textId="0BDDF456" w:rsidR="00F817B3" w:rsidRDefault="00BF7AB8" w:rsidP="00F817B3">
      <w:pPr>
        <w:ind w:left="360"/>
        <w:jc w:val="both"/>
        <w:rPr>
          <w:sz w:val="24"/>
          <w:szCs w:val="24"/>
        </w:rPr>
      </w:pPr>
      <w:r w:rsidRPr="004C623A">
        <w:rPr>
          <w:sz w:val="24"/>
          <w:szCs w:val="24"/>
        </w:rPr>
        <w:t xml:space="preserve">The Commissioner’s Agent Advisory Council will conduct a meeting on </w:t>
      </w:r>
      <w:r w:rsidR="00C057D6">
        <w:rPr>
          <w:sz w:val="24"/>
          <w:szCs w:val="24"/>
        </w:rPr>
        <w:t>Nov. 18</w:t>
      </w:r>
      <w:r w:rsidR="00DD54AB">
        <w:rPr>
          <w:sz w:val="24"/>
          <w:szCs w:val="24"/>
        </w:rPr>
        <w:t xml:space="preserve">, </w:t>
      </w:r>
      <w:r w:rsidR="00F817B3">
        <w:rPr>
          <w:sz w:val="24"/>
          <w:szCs w:val="24"/>
        </w:rPr>
        <w:t>202</w:t>
      </w:r>
      <w:r w:rsidR="00E1494B">
        <w:rPr>
          <w:sz w:val="24"/>
          <w:szCs w:val="24"/>
        </w:rPr>
        <w:t>1</w:t>
      </w:r>
      <w:r w:rsidRPr="004C623A">
        <w:rPr>
          <w:sz w:val="24"/>
          <w:szCs w:val="24"/>
        </w:rPr>
        <w:t xml:space="preserve"> at 9:</w:t>
      </w:r>
      <w:r w:rsidR="00B012A8">
        <w:rPr>
          <w:sz w:val="24"/>
          <w:szCs w:val="24"/>
        </w:rPr>
        <w:t>00</w:t>
      </w:r>
      <w:r w:rsidR="004C623A">
        <w:rPr>
          <w:sz w:val="24"/>
          <w:szCs w:val="24"/>
        </w:rPr>
        <w:t xml:space="preserve"> </w:t>
      </w:r>
      <w:r w:rsidRPr="004C623A">
        <w:rPr>
          <w:sz w:val="24"/>
          <w:szCs w:val="24"/>
        </w:rPr>
        <w:t>a</w:t>
      </w:r>
      <w:r w:rsidR="004C623A">
        <w:rPr>
          <w:sz w:val="24"/>
          <w:szCs w:val="24"/>
        </w:rPr>
        <w:t>.</w:t>
      </w:r>
      <w:r w:rsidRPr="004C623A">
        <w:rPr>
          <w:sz w:val="24"/>
          <w:szCs w:val="24"/>
        </w:rPr>
        <w:t>m</w:t>
      </w:r>
      <w:r w:rsidR="004C623A">
        <w:rPr>
          <w:sz w:val="24"/>
          <w:szCs w:val="24"/>
        </w:rPr>
        <w:t>.</w:t>
      </w:r>
      <w:r w:rsidR="00F817B3">
        <w:rPr>
          <w:sz w:val="24"/>
          <w:szCs w:val="24"/>
        </w:rPr>
        <w:t xml:space="preserve"> </w:t>
      </w:r>
    </w:p>
    <w:p w14:paraId="40A7F982" w14:textId="77777777" w:rsidR="00F57D5E" w:rsidRPr="00F57D5E" w:rsidRDefault="00F57D5E" w:rsidP="00F57D5E">
      <w:pPr>
        <w:ind w:left="360"/>
        <w:jc w:val="both"/>
        <w:rPr>
          <w:sz w:val="24"/>
          <w:szCs w:val="24"/>
        </w:rPr>
      </w:pPr>
      <w:r w:rsidRPr="00F57D5E">
        <w:rPr>
          <w:sz w:val="24"/>
          <w:szCs w:val="24"/>
        </w:rPr>
        <w:t xml:space="preserve">Join from the meeting link </w:t>
      </w:r>
    </w:p>
    <w:p w14:paraId="36B546A2" w14:textId="1ED25375" w:rsidR="00F57D5E" w:rsidRDefault="00F57D5E" w:rsidP="00F57D5E">
      <w:pPr>
        <w:ind w:left="360"/>
        <w:jc w:val="both"/>
        <w:rPr>
          <w:sz w:val="24"/>
          <w:szCs w:val="24"/>
        </w:rPr>
      </w:pPr>
      <w:hyperlink r:id="rId5" w:history="1">
        <w:r w:rsidRPr="00AC2FC4">
          <w:rPr>
            <w:rStyle w:val="Hyperlink"/>
            <w:sz w:val="24"/>
            <w:szCs w:val="24"/>
          </w:rPr>
          <w:t>https://doinv.webex.com/doinv/j.php?MTID=md98ae057c43721d329821a6c431abf4d</w:t>
        </w:r>
      </w:hyperlink>
    </w:p>
    <w:p w14:paraId="4D9CFCF2" w14:textId="6901E941" w:rsidR="00F57D5E" w:rsidRPr="00F57D5E" w:rsidRDefault="00F57D5E" w:rsidP="00F57D5E">
      <w:pPr>
        <w:ind w:left="360"/>
        <w:jc w:val="both"/>
        <w:rPr>
          <w:sz w:val="24"/>
          <w:szCs w:val="24"/>
        </w:rPr>
      </w:pPr>
      <w:r w:rsidRPr="00F57D5E">
        <w:rPr>
          <w:sz w:val="24"/>
          <w:szCs w:val="24"/>
        </w:rPr>
        <w:t xml:space="preserve"> </w:t>
      </w:r>
    </w:p>
    <w:p w14:paraId="1AA0AFD3" w14:textId="77777777" w:rsidR="00F57D5E" w:rsidRPr="00F57D5E" w:rsidRDefault="00F57D5E" w:rsidP="00F57D5E">
      <w:pPr>
        <w:ind w:left="360"/>
        <w:jc w:val="both"/>
        <w:rPr>
          <w:sz w:val="24"/>
          <w:szCs w:val="24"/>
        </w:rPr>
      </w:pPr>
      <w:r w:rsidRPr="00F57D5E">
        <w:rPr>
          <w:sz w:val="24"/>
          <w:szCs w:val="24"/>
        </w:rPr>
        <w:t xml:space="preserve">Join by meeting number </w:t>
      </w:r>
    </w:p>
    <w:p w14:paraId="2185F850" w14:textId="77777777" w:rsidR="00F57D5E" w:rsidRPr="00F57D5E" w:rsidRDefault="00F57D5E" w:rsidP="00F57D5E">
      <w:pPr>
        <w:ind w:left="360"/>
        <w:jc w:val="both"/>
        <w:rPr>
          <w:sz w:val="24"/>
          <w:szCs w:val="24"/>
        </w:rPr>
      </w:pPr>
      <w:r w:rsidRPr="00F57D5E">
        <w:rPr>
          <w:sz w:val="24"/>
          <w:szCs w:val="24"/>
        </w:rPr>
        <w:t xml:space="preserve">Meeting number (access code): 2632 356 2224 </w:t>
      </w:r>
    </w:p>
    <w:p w14:paraId="6127B4CB" w14:textId="77777777" w:rsidR="00F57D5E" w:rsidRPr="00F57D5E" w:rsidRDefault="00F57D5E" w:rsidP="00F57D5E">
      <w:pPr>
        <w:ind w:left="360"/>
        <w:jc w:val="both"/>
        <w:rPr>
          <w:sz w:val="24"/>
          <w:szCs w:val="24"/>
        </w:rPr>
      </w:pPr>
      <w:r w:rsidRPr="00F57D5E">
        <w:rPr>
          <w:sz w:val="24"/>
          <w:szCs w:val="24"/>
        </w:rPr>
        <w:t>Meeting password:</w:t>
      </w:r>
      <w:r w:rsidRPr="00F57D5E">
        <w:rPr>
          <w:sz w:val="24"/>
          <w:szCs w:val="24"/>
        </w:rPr>
        <w:tab/>
        <w:t>P6ZijS3y3ph</w:t>
      </w:r>
    </w:p>
    <w:p w14:paraId="4B4C041A" w14:textId="095E442C" w:rsidR="00F57D5E" w:rsidRPr="00F57D5E" w:rsidRDefault="00F57D5E" w:rsidP="00F57D5E">
      <w:pPr>
        <w:ind w:left="360"/>
        <w:jc w:val="both"/>
        <w:rPr>
          <w:sz w:val="24"/>
          <w:szCs w:val="24"/>
        </w:rPr>
      </w:pPr>
      <w:r w:rsidRPr="00F57D5E">
        <w:rPr>
          <w:sz w:val="24"/>
          <w:szCs w:val="24"/>
        </w:rPr>
        <w:t xml:space="preserve">  </w:t>
      </w:r>
    </w:p>
    <w:p w14:paraId="3E46389B" w14:textId="77777777" w:rsidR="00F57D5E" w:rsidRPr="00F57D5E" w:rsidRDefault="00F57D5E" w:rsidP="00F57D5E">
      <w:pPr>
        <w:ind w:left="360"/>
        <w:jc w:val="both"/>
        <w:rPr>
          <w:sz w:val="24"/>
          <w:szCs w:val="24"/>
        </w:rPr>
      </w:pPr>
      <w:r w:rsidRPr="00F57D5E">
        <w:rPr>
          <w:sz w:val="24"/>
          <w:szCs w:val="24"/>
        </w:rPr>
        <w:t xml:space="preserve">Tap to join from a mobile device (attendees only)  </w:t>
      </w:r>
    </w:p>
    <w:p w14:paraId="26F66003" w14:textId="77777777" w:rsidR="00F57D5E" w:rsidRPr="00F57D5E" w:rsidRDefault="00F57D5E" w:rsidP="00F57D5E">
      <w:pPr>
        <w:ind w:left="360"/>
        <w:jc w:val="both"/>
        <w:rPr>
          <w:sz w:val="24"/>
          <w:szCs w:val="24"/>
        </w:rPr>
      </w:pPr>
      <w:r w:rsidRPr="00F57D5E">
        <w:rPr>
          <w:sz w:val="24"/>
          <w:szCs w:val="24"/>
        </w:rPr>
        <w:t xml:space="preserve">1-844-621-3956,,26323562224## United States Toll Free  </w:t>
      </w:r>
    </w:p>
    <w:p w14:paraId="54CE146D" w14:textId="77777777" w:rsidR="00F57D5E" w:rsidRPr="00F57D5E" w:rsidRDefault="00F57D5E" w:rsidP="00F57D5E">
      <w:pPr>
        <w:ind w:left="360"/>
        <w:jc w:val="both"/>
        <w:rPr>
          <w:sz w:val="24"/>
          <w:szCs w:val="24"/>
        </w:rPr>
      </w:pPr>
      <w:r w:rsidRPr="00F57D5E">
        <w:rPr>
          <w:sz w:val="24"/>
          <w:szCs w:val="24"/>
        </w:rPr>
        <w:t xml:space="preserve">+1-415-655-0001,,26323562224## US Toll  </w:t>
      </w:r>
    </w:p>
    <w:p w14:paraId="00F2826D" w14:textId="77777777" w:rsidR="00F57D5E" w:rsidRPr="00F57D5E" w:rsidRDefault="00F57D5E" w:rsidP="00F57D5E">
      <w:pPr>
        <w:ind w:left="360"/>
        <w:jc w:val="both"/>
        <w:rPr>
          <w:sz w:val="24"/>
          <w:szCs w:val="24"/>
        </w:rPr>
      </w:pPr>
    </w:p>
    <w:p w14:paraId="7282477E" w14:textId="77777777" w:rsidR="00F57D5E" w:rsidRPr="00F57D5E" w:rsidRDefault="00F57D5E" w:rsidP="00F57D5E">
      <w:pPr>
        <w:ind w:left="360"/>
        <w:jc w:val="both"/>
        <w:rPr>
          <w:sz w:val="24"/>
          <w:szCs w:val="24"/>
        </w:rPr>
      </w:pPr>
      <w:r w:rsidRPr="00F57D5E">
        <w:rPr>
          <w:sz w:val="24"/>
          <w:szCs w:val="24"/>
        </w:rPr>
        <w:t xml:space="preserve">Join by phone  </w:t>
      </w:r>
    </w:p>
    <w:p w14:paraId="0AFD99F3" w14:textId="77777777" w:rsidR="00F57D5E" w:rsidRPr="00F57D5E" w:rsidRDefault="00F57D5E" w:rsidP="00F57D5E">
      <w:pPr>
        <w:ind w:left="360"/>
        <w:jc w:val="both"/>
        <w:rPr>
          <w:sz w:val="24"/>
          <w:szCs w:val="24"/>
        </w:rPr>
      </w:pPr>
      <w:r w:rsidRPr="00F57D5E">
        <w:rPr>
          <w:sz w:val="24"/>
          <w:szCs w:val="24"/>
        </w:rPr>
        <w:t xml:space="preserve">1-844-621-3956 United States Toll Free  </w:t>
      </w:r>
    </w:p>
    <w:p w14:paraId="3E07B0F5" w14:textId="77777777" w:rsidR="00F57D5E" w:rsidRPr="00F57D5E" w:rsidRDefault="00F57D5E" w:rsidP="00F57D5E">
      <w:pPr>
        <w:ind w:left="360"/>
        <w:jc w:val="both"/>
        <w:rPr>
          <w:sz w:val="24"/>
          <w:szCs w:val="24"/>
        </w:rPr>
      </w:pPr>
      <w:r w:rsidRPr="00F57D5E">
        <w:rPr>
          <w:sz w:val="24"/>
          <w:szCs w:val="24"/>
        </w:rPr>
        <w:t xml:space="preserve">+1-415-655-0001 US Toll  </w:t>
      </w:r>
    </w:p>
    <w:p w14:paraId="481C6AE4" w14:textId="77777777" w:rsidR="00F57D5E" w:rsidRPr="00F57D5E" w:rsidRDefault="00F57D5E" w:rsidP="00F57D5E">
      <w:pPr>
        <w:ind w:left="360"/>
        <w:jc w:val="both"/>
        <w:rPr>
          <w:sz w:val="24"/>
          <w:szCs w:val="24"/>
        </w:rPr>
      </w:pPr>
      <w:r w:rsidRPr="00F57D5E">
        <w:rPr>
          <w:sz w:val="24"/>
          <w:szCs w:val="24"/>
        </w:rPr>
        <w:t xml:space="preserve">Toll-free calling restrictions   </w:t>
      </w:r>
    </w:p>
    <w:p w14:paraId="660A6356" w14:textId="1F315DA8" w:rsidR="004C623A" w:rsidRPr="00BA29E6" w:rsidRDefault="00F57D5E" w:rsidP="00F57D5E">
      <w:pPr>
        <w:ind w:left="360"/>
        <w:jc w:val="both"/>
        <w:rPr>
          <w:sz w:val="10"/>
          <w:szCs w:val="24"/>
        </w:rPr>
      </w:pPr>
      <w:r w:rsidRPr="00F57D5E">
        <w:rPr>
          <w:sz w:val="24"/>
          <w:szCs w:val="24"/>
        </w:rPr>
        <w:t xml:space="preserve"> </w:t>
      </w:r>
    </w:p>
    <w:p w14:paraId="3791D008" w14:textId="77777777" w:rsidR="004C623A" w:rsidRDefault="004C623A" w:rsidP="004C623A">
      <w:pPr>
        <w:ind w:left="360"/>
        <w:jc w:val="both"/>
        <w:rPr>
          <w:sz w:val="24"/>
          <w:szCs w:val="24"/>
        </w:rPr>
      </w:pPr>
      <w:r w:rsidRPr="00301123">
        <w:rPr>
          <w:sz w:val="24"/>
          <w:szCs w:val="24"/>
        </w:rPr>
        <w:t xml:space="preserve">Below is an agenda of all items scheduled for discussion by the Committee. Items may be taken out of order.  The Committee may combine two or more agenda items for discussion. The Committee may remove an item from the agenda or delay discussion relating to an item on the agenda at any time. </w:t>
      </w:r>
    </w:p>
    <w:p w14:paraId="6FE68B0F" w14:textId="77777777" w:rsidR="0098157A" w:rsidRPr="00BA29E6" w:rsidRDefault="0098157A" w:rsidP="004C623A">
      <w:pPr>
        <w:ind w:left="360"/>
        <w:jc w:val="both"/>
        <w:rPr>
          <w:sz w:val="14"/>
          <w:szCs w:val="24"/>
        </w:rPr>
      </w:pPr>
    </w:p>
    <w:p w14:paraId="7A71BB94" w14:textId="77777777" w:rsidR="0098157A" w:rsidRPr="00867384" w:rsidRDefault="0098157A" w:rsidP="00867384">
      <w:pPr>
        <w:pStyle w:val="ListParagraph"/>
        <w:numPr>
          <w:ilvl w:val="0"/>
          <w:numId w:val="1"/>
        </w:numPr>
        <w:jc w:val="both"/>
        <w:rPr>
          <w:sz w:val="24"/>
          <w:szCs w:val="24"/>
        </w:rPr>
      </w:pPr>
      <w:r>
        <w:rPr>
          <w:sz w:val="24"/>
          <w:szCs w:val="24"/>
        </w:rPr>
        <w:t>Call to Order and Roll Call</w:t>
      </w:r>
      <w:r w:rsidR="009D3FBB">
        <w:rPr>
          <w:sz w:val="24"/>
          <w:szCs w:val="24"/>
        </w:rPr>
        <w:t xml:space="preserve"> </w:t>
      </w:r>
      <w:r w:rsidR="00230C41">
        <w:rPr>
          <w:sz w:val="24"/>
          <w:szCs w:val="24"/>
        </w:rPr>
        <w:t>–</w:t>
      </w:r>
      <w:r w:rsidR="009D3FBB">
        <w:rPr>
          <w:sz w:val="24"/>
          <w:szCs w:val="24"/>
        </w:rPr>
        <w:t xml:space="preserve"> </w:t>
      </w:r>
      <w:r w:rsidR="00AC6ED5">
        <w:rPr>
          <w:sz w:val="24"/>
          <w:szCs w:val="24"/>
        </w:rPr>
        <w:t>(Roll Call)</w:t>
      </w:r>
      <w:r w:rsidR="00867384">
        <w:rPr>
          <w:sz w:val="24"/>
          <w:szCs w:val="24"/>
        </w:rPr>
        <w:t xml:space="preserve"> </w:t>
      </w:r>
      <w:r w:rsidR="00867384">
        <w:rPr>
          <w:sz w:val="24"/>
          <w:szCs w:val="24"/>
        </w:rPr>
        <w:tab/>
        <w:t xml:space="preserve">–  </w:t>
      </w:r>
      <w:r w:rsidR="00E76733">
        <w:rPr>
          <w:sz w:val="24"/>
          <w:szCs w:val="24"/>
        </w:rPr>
        <w:t xml:space="preserve"> </w:t>
      </w:r>
    </w:p>
    <w:p w14:paraId="783603CA" w14:textId="77777777" w:rsidR="002F3222" w:rsidRPr="00BA29E6" w:rsidRDefault="002F3222" w:rsidP="002F3222">
      <w:pPr>
        <w:jc w:val="both"/>
        <w:rPr>
          <w:sz w:val="14"/>
          <w:szCs w:val="24"/>
        </w:rPr>
      </w:pPr>
    </w:p>
    <w:p w14:paraId="4B3C534B" w14:textId="77777777" w:rsidR="0098157A" w:rsidRPr="00BA29E6" w:rsidRDefault="0098157A" w:rsidP="0098157A">
      <w:pPr>
        <w:jc w:val="both"/>
        <w:rPr>
          <w:sz w:val="12"/>
          <w:szCs w:val="24"/>
        </w:rPr>
      </w:pPr>
    </w:p>
    <w:p w14:paraId="64544846" w14:textId="4A57A3BD" w:rsidR="0098157A" w:rsidRDefault="0098157A" w:rsidP="00C40DD1">
      <w:pPr>
        <w:pStyle w:val="ListParagraph"/>
        <w:numPr>
          <w:ilvl w:val="0"/>
          <w:numId w:val="1"/>
        </w:numPr>
        <w:spacing w:line="276" w:lineRule="auto"/>
        <w:jc w:val="both"/>
        <w:rPr>
          <w:sz w:val="24"/>
          <w:szCs w:val="24"/>
        </w:rPr>
      </w:pPr>
      <w:r>
        <w:rPr>
          <w:sz w:val="24"/>
          <w:szCs w:val="24"/>
        </w:rPr>
        <w:t>Commissioner’s Comments</w:t>
      </w:r>
      <w:r w:rsidR="009D3FBB">
        <w:rPr>
          <w:sz w:val="24"/>
          <w:szCs w:val="24"/>
        </w:rPr>
        <w:t xml:space="preserve"> </w:t>
      </w:r>
    </w:p>
    <w:p w14:paraId="7EDA202D" w14:textId="1BA74D26" w:rsidR="0044555A" w:rsidRDefault="0044555A" w:rsidP="0044555A">
      <w:pPr>
        <w:spacing w:line="276" w:lineRule="auto"/>
        <w:jc w:val="both"/>
        <w:rPr>
          <w:sz w:val="24"/>
          <w:szCs w:val="24"/>
        </w:rPr>
      </w:pPr>
    </w:p>
    <w:p w14:paraId="7C476B64" w14:textId="4CB7D402" w:rsidR="0044555A" w:rsidRPr="0044555A" w:rsidRDefault="0044555A" w:rsidP="0044555A">
      <w:pPr>
        <w:pStyle w:val="ListParagraph"/>
        <w:numPr>
          <w:ilvl w:val="0"/>
          <w:numId w:val="1"/>
        </w:numPr>
        <w:spacing w:line="276" w:lineRule="auto"/>
        <w:jc w:val="both"/>
        <w:rPr>
          <w:sz w:val="24"/>
          <w:szCs w:val="24"/>
        </w:rPr>
      </w:pPr>
      <w:r>
        <w:rPr>
          <w:sz w:val="24"/>
          <w:szCs w:val="24"/>
        </w:rPr>
        <w:t>Producer Licensing update</w:t>
      </w:r>
    </w:p>
    <w:p w14:paraId="451FFABD" w14:textId="77777777" w:rsidR="00EC7BD8" w:rsidRPr="00F3376F" w:rsidRDefault="00EC7BD8" w:rsidP="00F3376F">
      <w:pPr>
        <w:spacing w:line="276" w:lineRule="auto"/>
        <w:jc w:val="both"/>
        <w:rPr>
          <w:sz w:val="24"/>
          <w:szCs w:val="24"/>
        </w:rPr>
      </w:pPr>
    </w:p>
    <w:p w14:paraId="14EB1A94" w14:textId="79E4DE8C" w:rsidR="00B82B7C" w:rsidRDefault="00B82B7C" w:rsidP="00B82B7C">
      <w:pPr>
        <w:pStyle w:val="ListParagraph"/>
        <w:numPr>
          <w:ilvl w:val="0"/>
          <w:numId w:val="1"/>
        </w:numPr>
        <w:spacing w:line="276" w:lineRule="auto"/>
        <w:jc w:val="both"/>
        <w:rPr>
          <w:sz w:val="24"/>
          <w:szCs w:val="24"/>
        </w:rPr>
      </w:pPr>
      <w:bookmarkStart w:id="0" w:name="_Hlk47347965"/>
      <w:r w:rsidRPr="000C23E6">
        <w:rPr>
          <w:sz w:val="24"/>
          <w:szCs w:val="24"/>
        </w:rPr>
        <w:t xml:space="preserve">Life and Health </w:t>
      </w:r>
      <w:r w:rsidR="00F36E0E">
        <w:rPr>
          <w:sz w:val="24"/>
          <w:szCs w:val="24"/>
        </w:rPr>
        <w:t>Focus</w:t>
      </w:r>
      <w:r w:rsidRPr="000C23E6">
        <w:rPr>
          <w:sz w:val="24"/>
          <w:szCs w:val="24"/>
        </w:rPr>
        <w:t>:</w:t>
      </w:r>
    </w:p>
    <w:p w14:paraId="5423F91F" w14:textId="704231ED" w:rsidR="00711354" w:rsidRDefault="00711354" w:rsidP="00B82B7C">
      <w:pPr>
        <w:pStyle w:val="ListParagraph"/>
        <w:numPr>
          <w:ilvl w:val="1"/>
          <w:numId w:val="1"/>
        </w:numPr>
        <w:spacing w:line="276" w:lineRule="auto"/>
        <w:jc w:val="both"/>
        <w:rPr>
          <w:sz w:val="24"/>
          <w:szCs w:val="24"/>
        </w:rPr>
      </w:pPr>
      <w:r>
        <w:rPr>
          <w:sz w:val="24"/>
          <w:szCs w:val="24"/>
        </w:rPr>
        <w:t xml:space="preserve">Plan year 2022 </w:t>
      </w:r>
      <w:r w:rsidR="00E55345">
        <w:rPr>
          <w:sz w:val="24"/>
          <w:szCs w:val="24"/>
        </w:rPr>
        <w:t xml:space="preserve">health insurance </w:t>
      </w:r>
      <w:r>
        <w:rPr>
          <w:sz w:val="24"/>
          <w:szCs w:val="24"/>
        </w:rPr>
        <w:t>overview</w:t>
      </w:r>
      <w:r w:rsidR="00E55345">
        <w:rPr>
          <w:sz w:val="24"/>
          <w:szCs w:val="24"/>
        </w:rPr>
        <w:t xml:space="preserve"> </w:t>
      </w:r>
    </w:p>
    <w:p w14:paraId="3682385A" w14:textId="633C99C9" w:rsidR="00C543F4" w:rsidRDefault="00C543F4" w:rsidP="00B82B7C">
      <w:pPr>
        <w:pStyle w:val="ListParagraph"/>
        <w:numPr>
          <w:ilvl w:val="1"/>
          <w:numId w:val="1"/>
        </w:numPr>
        <w:spacing w:line="276" w:lineRule="auto"/>
        <w:jc w:val="both"/>
        <w:rPr>
          <w:sz w:val="24"/>
          <w:szCs w:val="24"/>
        </w:rPr>
      </w:pPr>
      <w:r>
        <w:rPr>
          <w:sz w:val="24"/>
          <w:szCs w:val="24"/>
        </w:rPr>
        <w:t>Proposed CMS agent commission disclosure rules</w:t>
      </w:r>
    </w:p>
    <w:p w14:paraId="1A675CFC" w14:textId="0E42A95F" w:rsidR="00B82B7C" w:rsidRPr="004B7255" w:rsidRDefault="004B7255" w:rsidP="004B7255">
      <w:pPr>
        <w:pStyle w:val="ListParagraph"/>
        <w:numPr>
          <w:ilvl w:val="1"/>
          <w:numId w:val="1"/>
        </w:numPr>
        <w:spacing w:line="276" w:lineRule="auto"/>
        <w:jc w:val="both"/>
        <w:rPr>
          <w:sz w:val="24"/>
          <w:szCs w:val="24"/>
        </w:rPr>
      </w:pPr>
      <w:r>
        <w:rPr>
          <w:sz w:val="24"/>
          <w:szCs w:val="24"/>
        </w:rPr>
        <w:t xml:space="preserve">Medicare Supplement Birthday Rule </w:t>
      </w:r>
    </w:p>
    <w:p w14:paraId="78ADCFFB" w14:textId="3DBAF72D" w:rsidR="004B7255" w:rsidRDefault="004B7255" w:rsidP="00B82B7C">
      <w:pPr>
        <w:pStyle w:val="ListParagraph"/>
        <w:numPr>
          <w:ilvl w:val="1"/>
          <w:numId w:val="1"/>
        </w:numPr>
        <w:spacing w:line="276" w:lineRule="auto"/>
        <w:jc w:val="both"/>
        <w:rPr>
          <w:sz w:val="24"/>
          <w:szCs w:val="24"/>
        </w:rPr>
      </w:pPr>
      <w:r w:rsidRPr="004B7255">
        <w:rPr>
          <w:sz w:val="24"/>
          <w:szCs w:val="24"/>
        </w:rPr>
        <w:t>Agent Advisory Working Group – Carrier Renewal Data</w:t>
      </w:r>
    </w:p>
    <w:p w14:paraId="48A95AD4" w14:textId="6F6C24FD" w:rsidR="004B7255" w:rsidRDefault="004B7255" w:rsidP="00B82B7C">
      <w:pPr>
        <w:pStyle w:val="ListParagraph"/>
        <w:numPr>
          <w:ilvl w:val="1"/>
          <w:numId w:val="1"/>
        </w:numPr>
        <w:spacing w:line="276" w:lineRule="auto"/>
        <w:jc w:val="both"/>
        <w:rPr>
          <w:sz w:val="24"/>
          <w:szCs w:val="24"/>
        </w:rPr>
      </w:pPr>
      <w:r w:rsidRPr="004B7255">
        <w:rPr>
          <w:sz w:val="24"/>
          <w:szCs w:val="24"/>
        </w:rPr>
        <w:t>Stop-Loss Regulation and state’s small group market</w:t>
      </w:r>
    </w:p>
    <w:p w14:paraId="40CA3EF6" w14:textId="45D89E09" w:rsidR="004B7255" w:rsidRDefault="004B7255" w:rsidP="004B7255">
      <w:pPr>
        <w:pStyle w:val="ListParagraph"/>
        <w:numPr>
          <w:ilvl w:val="1"/>
          <w:numId w:val="1"/>
        </w:numPr>
        <w:rPr>
          <w:sz w:val="24"/>
          <w:szCs w:val="24"/>
        </w:rPr>
      </w:pPr>
      <w:r w:rsidRPr="004B7255">
        <w:rPr>
          <w:sz w:val="24"/>
          <w:szCs w:val="24"/>
        </w:rPr>
        <w:t>Life Insurance LTC riders</w:t>
      </w:r>
    </w:p>
    <w:p w14:paraId="22339344" w14:textId="7EEB73A9" w:rsidR="00C543F4" w:rsidRPr="004B7255" w:rsidRDefault="00C543F4" w:rsidP="004B7255">
      <w:pPr>
        <w:pStyle w:val="ListParagraph"/>
        <w:numPr>
          <w:ilvl w:val="1"/>
          <w:numId w:val="1"/>
        </w:numPr>
        <w:rPr>
          <w:sz w:val="24"/>
          <w:szCs w:val="24"/>
        </w:rPr>
      </w:pPr>
      <w:r>
        <w:rPr>
          <w:sz w:val="24"/>
          <w:szCs w:val="24"/>
        </w:rPr>
        <w:t>Health product</w:t>
      </w:r>
      <w:r w:rsidR="00F3376F">
        <w:rPr>
          <w:sz w:val="24"/>
          <w:szCs w:val="24"/>
        </w:rPr>
        <w:t>s</w:t>
      </w:r>
      <w:r>
        <w:rPr>
          <w:sz w:val="24"/>
          <w:szCs w:val="24"/>
        </w:rPr>
        <w:t xml:space="preserve"> marketing discussion</w:t>
      </w:r>
    </w:p>
    <w:p w14:paraId="04F30295" w14:textId="77777777" w:rsidR="004B7255" w:rsidRDefault="004B7255" w:rsidP="004B7255">
      <w:pPr>
        <w:pStyle w:val="ListParagraph"/>
        <w:spacing w:line="276" w:lineRule="auto"/>
        <w:ind w:left="1800"/>
        <w:jc w:val="both"/>
        <w:rPr>
          <w:sz w:val="24"/>
          <w:szCs w:val="24"/>
        </w:rPr>
      </w:pPr>
    </w:p>
    <w:bookmarkEnd w:id="0"/>
    <w:p w14:paraId="4C6874C4" w14:textId="43CFD4B7" w:rsidR="00867384" w:rsidRDefault="00867384" w:rsidP="00867384">
      <w:pPr>
        <w:pStyle w:val="ListParagraph"/>
        <w:numPr>
          <w:ilvl w:val="0"/>
          <w:numId w:val="1"/>
        </w:numPr>
        <w:jc w:val="both"/>
        <w:rPr>
          <w:sz w:val="24"/>
          <w:szCs w:val="24"/>
        </w:rPr>
      </w:pPr>
      <w:r>
        <w:rPr>
          <w:sz w:val="24"/>
          <w:szCs w:val="24"/>
        </w:rPr>
        <w:t xml:space="preserve">P and C </w:t>
      </w:r>
      <w:r w:rsidR="00F36E0E">
        <w:rPr>
          <w:sz w:val="24"/>
          <w:szCs w:val="24"/>
        </w:rPr>
        <w:t>Focus</w:t>
      </w:r>
      <w:r>
        <w:rPr>
          <w:sz w:val="24"/>
          <w:szCs w:val="24"/>
        </w:rPr>
        <w:t>:</w:t>
      </w:r>
    </w:p>
    <w:p w14:paraId="3534EDBA" w14:textId="359D57E8" w:rsidR="00C543F4" w:rsidRDefault="00C543F4" w:rsidP="00C543F4">
      <w:pPr>
        <w:pStyle w:val="ListParagraph"/>
        <w:numPr>
          <w:ilvl w:val="1"/>
          <w:numId w:val="1"/>
        </w:numPr>
        <w:jc w:val="both"/>
        <w:rPr>
          <w:sz w:val="24"/>
          <w:szCs w:val="24"/>
        </w:rPr>
      </w:pPr>
      <w:r>
        <w:rPr>
          <w:sz w:val="24"/>
          <w:szCs w:val="24"/>
        </w:rPr>
        <w:t>Current home insurance market in brush locations</w:t>
      </w:r>
    </w:p>
    <w:p w14:paraId="2B036E3F" w14:textId="0F37B190" w:rsidR="00C543F4" w:rsidRDefault="00F3376F" w:rsidP="00C543F4">
      <w:pPr>
        <w:pStyle w:val="ListParagraph"/>
        <w:numPr>
          <w:ilvl w:val="1"/>
          <w:numId w:val="1"/>
        </w:numPr>
        <w:jc w:val="both"/>
        <w:rPr>
          <w:sz w:val="24"/>
          <w:szCs w:val="24"/>
        </w:rPr>
      </w:pPr>
      <w:r>
        <w:rPr>
          <w:sz w:val="24"/>
          <w:szCs w:val="24"/>
        </w:rPr>
        <w:t>State of commercial markets post COVID-19</w:t>
      </w:r>
    </w:p>
    <w:p w14:paraId="66A39383" w14:textId="168D3D49" w:rsidR="00F3376F" w:rsidRDefault="00F3376F" w:rsidP="00C543F4">
      <w:pPr>
        <w:pStyle w:val="ListParagraph"/>
        <w:numPr>
          <w:ilvl w:val="1"/>
          <w:numId w:val="1"/>
        </w:numPr>
        <w:jc w:val="both"/>
        <w:rPr>
          <w:sz w:val="24"/>
          <w:szCs w:val="24"/>
        </w:rPr>
      </w:pPr>
      <w:r>
        <w:rPr>
          <w:sz w:val="24"/>
          <w:szCs w:val="24"/>
        </w:rPr>
        <w:t>Rideshare insurance and impact on consumers</w:t>
      </w:r>
    </w:p>
    <w:p w14:paraId="22168492" w14:textId="30E18667" w:rsidR="00F3376F" w:rsidRDefault="00F3376F" w:rsidP="00C543F4">
      <w:pPr>
        <w:pStyle w:val="ListParagraph"/>
        <w:numPr>
          <w:ilvl w:val="1"/>
          <w:numId w:val="1"/>
        </w:numPr>
        <w:jc w:val="both"/>
        <w:rPr>
          <w:sz w:val="24"/>
          <w:szCs w:val="24"/>
        </w:rPr>
      </w:pPr>
      <w:r>
        <w:rPr>
          <w:sz w:val="24"/>
          <w:szCs w:val="24"/>
        </w:rPr>
        <w:t>Impact of employee shortages on the commercial vehicle insurance markets</w:t>
      </w:r>
    </w:p>
    <w:p w14:paraId="2F43C40C" w14:textId="77777777" w:rsidR="003937A7" w:rsidRDefault="003937A7" w:rsidP="003937A7">
      <w:pPr>
        <w:pStyle w:val="ListParagraph"/>
        <w:ind w:left="1800"/>
        <w:jc w:val="both"/>
        <w:rPr>
          <w:sz w:val="24"/>
          <w:szCs w:val="24"/>
        </w:rPr>
      </w:pPr>
    </w:p>
    <w:p w14:paraId="42CA9473" w14:textId="77777777" w:rsidR="00BA29E6" w:rsidRDefault="00BA29E6" w:rsidP="0017117B">
      <w:pPr>
        <w:pStyle w:val="ListParagraph"/>
        <w:numPr>
          <w:ilvl w:val="0"/>
          <w:numId w:val="1"/>
        </w:numPr>
        <w:jc w:val="both"/>
        <w:rPr>
          <w:sz w:val="24"/>
          <w:szCs w:val="24"/>
        </w:rPr>
      </w:pPr>
      <w:r>
        <w:rPr>
          <w:sz w:val="24"/>
          <w:szCs w:val="24"/>
        </w:rPr>
        <w:t xml:space="preserve">Public Comment – </w:t>
      </w:r>
    </w:p>
    <w:p w14:paraId="70ADE9CC" w14:textId="77777777" w:rsidR="00230C41" w:rsidRPr="00230C41" w:rsidRDefault="00230C41" w:rsidP="00230C41">
      <w:pPr>
        <w:pStyle w:val="ListParagraph"/>
        <w:rPr>
          <w:sz w:val="24"/>
          <w:szCs w:val="24"/>
        </w:rPr>
      </w:pPr>
    </w:p>
    <w:p w14:paraId="5AEF3822" w14:textId="77777777" w:rsidR="00BA29E6" w:rsidRPr="0017117B" w:rsidRDefault="00BA29E6" w:rsidP="0017117B">
      <w:pPr>
        <w:pStyle w:val="ListParagraph"/>
        <w:numPr>
          <w:ilvl w:val="0"/>
          <w:numId w:val="1"/>
        </w:numPr>
        <w:jc w:val="both"/>
        <w:rPr>
          <w:sz w:val="24"/>
          <w:szCs w:val="24"/>
        </w:rPr>
      </w:pPr>
      <w:r>
        <w:rPr>
          <w:sz w:val="24"/>
          <w:szCs w:val="24"/>
        </w:rPr>
        <w:t>Adjournment</w:t>
      </w:r>
    </w:p>
    <w:sectPr w:rsidR="00BA29E6" w:rsidRPr="0017117B" w:rsidSect="00821CB4">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61A9A"/>
    <w:multiLevelType w:val="hybridMultilevel"/>
    <w:tmpl w:val="FB6E67BA"/>
    <w:lvl w:ilvl="0" w:tplc="2660BC26">
      <w:start w:val="1"/>
      <w:numFmt w:val="decimal"/>
      <w:lvlText w:val="%1."/>
      <w:lvlJc w:val="left"/>
      <w:pPr>
        <w:ind w:left="1080" w:hanging="360"/>
      </w:pPr>
      <w:rPr>
        <w:rFonts w:hint="default"/>
      </w:rPr>
    </w:lvl>
    <w:lvl w:ilvl="1" w:tplc="E1BC8D20">
      <w:start w:val="1"/>
      <w:numFmt w:val="lowerLetter"/>
      <w:lvlText w:val="%2."/>
      <w:lvlJc w:val="left"/>
      <w:pPr>
        <w:ind w:left="1800" w:hanging="360"/>
      </w:pPr>
      <w:rPr>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11"/>
    <w:rsid w:val="000C23E6"/>
    <w:rsid w:val="00163687"/>
    <w:rsid w:val="0017117B"/>
    <w:rsid w:val="001A422E"/>
    <w:rsid w:val="001F13D8"/>
    <w:rsid w:val="00224B22"/>
    <w:rsid w:val="00230C41"/>
    <w:rsid w:val="002728BA"/>
    <w:rsid w:val="002F3222"/>
    <w:rsid w:val="00303912"/>
    <w:rsid w:val="00304474"/>
    <w:rsid w:val="003349FE"/>
    <w:rsid w:val="003743B4"/>
    <w:rsid w:val="003808FE"/>
    <w:rsid w:val="003937A7"/>
    <w:rsid w:val="003A2937"/>
    <w:rsid w:val="003C5B33"/>
    <w:rsid w:val="0044464F"/>
    <w:rsid w:val="0044555A"/>
    <w:rsid w:val="00467700"/>
    <w:rsid w:val="00476695"/>
    <w:rsid w:val="004B7255"/>
    <w:rsid w:val="004C5EAE"/>
    <w:rsid w:val="004C623A"/>
    <w:rsid w:val="004E0AFF"/>
    <w:rsid w:val="004E5D8A"/>
    <w:rsid w:val="00507E70"/>
    <w:rsid w:val="00535F0A"/>
    <w:rsid w:val="00576C10"/>
    <w:rsid w:val="00591A8D"/>
    <w:rsid w:val="00591BD9"/>
    <w:rsid w:val="005B7ACC"/>
    <w:rsid w:val="005D23FD"/>
    <w:rsid w:val="005D36C2"/>
    <w:rsid w:val="005F5E66"/>
    <w:rsid w:val="0061206F"/>
    <w:rsid w:val="00667313"/>
    <w:rsid w:val="00674799"/>
    <w:rsid w:val="006769C9"/>
    <w:rsid w:val="006A590E"/>
    <w:rsid w:val="006F59C7"/>
    <w:rsid w:val="00711354"/>
    <w:rsid w:val="00717E2B"/>
    <w:rsid w:val="00737D2B"/>
    <w:rsid w:val="00793CB5"/>
    <w:rsid w:val="007A26E3"/>
    <w:rsid w:val="007B20BA"/>
    <w:rsid w:val="007B2DF1"/>
    <w:rsid w:val="007D6875"/>
    <w:rsid w:val="007E13D3"/>
    <w:rsid w:val="007E5BBB"/>
    <w:rsid w:val="007F23E3"/>
    <w:rsid w:val="00814136"/>
    <w:rsid w:val="00821A1E"/>
    <w:rsid w:val="00821CB4"/>
    <w:rsid w:val="00823042"/>
    <w:rsid w:val="00863F97"/>
    <w:rsid w:val="00867384"/>
    <w:rsid w:val="00886862"/>
    <w:rsid w:val="008B61E7"/>
    <w:rsid w:val="00903F34"/>
    <w:rsid w:val="009279AA"/>
    <w:rsid w:val="009411DE"/>
    <w:rsid w:val="00950320"/>
    <w:rsid w:val="00970D74"/>
    <w:rsid w:val="0098157A"/>
    <w:rsid w:val="00982609"/>
    <w:rsid w:val="009D3FBB"/>
    <w:rsid w:val="00A031C8"/>
    <w:rsid w:val="00A05E23"/>
    <w:rsid w:val="00A24B2B"/>
    <w:rsid w:val="00A30B91"/>
    <w:rsid w:val="00AC5897"/>
    <w:rsid w:val="00AC6ED5"/>
    <w:rsid w:val="00B012A8"/>
    <w:rsid w:val="00B26F44"/>
    <w:rsid w:val="00B82826"/>
    <w:rsid w:val="00B82B7C"/>
    <w:rsid w:val="00BA29E6"/>
    <w:rsid w:val="00BF7AB8"/>
    <w:rsid w:val="00C0115E"/>
    <w:rsid w:val="00C057D6"/>
    <w:rsid w:val="00C40DD1"/>
    <w:rsid w:val="00C543F4"/>
    <w:rsid w:val="00C60D0C"/>
    <w:rsid w:val="00C62095"/>
    <w:rsid w:val="00D00D11"/>
    <w:rsid w:val="00D26B97"/>
    <w:rsid w:val="00D36310"/>
    <w:rsid w:val="00D41230"/>
    <w:rsid w:val="00DD0696"/>
    <w:rsid w:val="00DD322E"/>
    <w:rsid w:val="00DD32E8"/>
    <w:rsid w:val="00DD54AB"/>
    <w:rsid w:val="00E1494B"/>
    <w:rsid w:val="00E20EC9"/>
    <w:rsid w:val="00E532C8"/>
    <w:rsid w:val="00E55345"/>
    <w:rsid w:val="00E60EE9"/>
    <w:rsid w:val="00E76733"/>
    <w:rsid w:val="00EC7BD8"/>
    <w:rsid w:val="00EE2298"/>
    <w:rsid w:val="00EF5F7B"/>
    <w:rsid w:val="00F013F0"/>
    <w:rsid w:val="00F33015"/>
    <w:rsid w:val="00F3376F"/>
    <w:rsid w:val="00F36E0E"/>
    <w:rsid w:val="00F57D5E"/>
    <w:rsid w:val="00F817B3"/>
    <w:rsid w:val="00F851E3"/>
    <w:rsid w:val="00FA4242"/>
    <w:rsid w:val="00FD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5739"/>
  <w15:docId w15:val="{E07EC7A0-1192-4830-9426-9B8A8674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AB8"/>
    <w:pPr>
      <w:spacing w:after="0" w:line="240" w:lineRule="auto"/>
    </w:pPr>
  </w:style>
  <w:style w:type="paragraph" w:styleId="ListParagraph">
    <w:name w:val="List Paragraph"/>
    <w:basedOn w:val="Normal"/>
    <w:uiPriority w:val="34"/>
    <w:qFormat/>
    <w:rsid w:val="0098157A"/>
    <w:pPr>
      <w:ind w:left="720"/>
      <w:contextualSpacing/>
    </w:pPr>
  </w:style>
  <w:style w:type="paragraph" w:styleId="BalloonText">
    <w:name w:val="Balloon Text"/>
    <w:basedOn w:val="Normal"/>
    <w:link w:val="BalloonTextChar"/>
    <w:uiPriority w:val="99"/>
    <w:semiHidden/>
    <w:unhideWhenUsed/>
    <w:rsid w:val="003A2937"/>
    <w:rPr>
      <w:rFonts w:ascii="Tahoma" w:hAnsi="Tahoma" w:cs="Tahoma"/>
      <w:sz w:val="16"/>
      <w:szCs w:val="16"/>
    </w:rPr>
  </w:style>
  <w:style w:type="character" w:customStyle="1" w:styleId="BalloonTextChar">
    <w:name w:val="Balloon Text Char"/>
    <w:basedOn w:val="DefaultParagraphFont"/>
    <w:link w:val="BalloonText"/>
    <w:uiPriority w:val="99"/>
    <w:semiHidden/>
    <w:rsid w:val="003A2937"/>
    <w:rPr>
      <w:rFonts w:ascii="Tahoma" w:eastAsia="Times New Roman" w:hAnsi="Tahoma" w:cs="Tahoma"/>
      <w:sz w:val="16"/>
      <w:szCs w:val="16"/>
    </w:rPr>
  </w:style>
  <w:style w:type="character" w:styleId="Hyperlink">
    <w:name w:val="Hyperlink"/>
    <w:uiPriority w:val="99"/>
    <w:unhideWhenUsed/>
    <w:rsid w:val="00F817B3"/>
    <w:rPr>
      <w:color w:val="0000FF"/>
      <w:u w:val="single"/>
    </w:rPr>
  </w:style>
  <w:style w:type="character" w:styleId="UnresolvedMention">
    <w:name w:val="Unresolved Mention"/>
    <w:basedOn w:val="DefaultParagraphFont"/>
    <w:uiPriority w:val="99"/>
    <w:semiHidden/>
    <w:unhideWhenUsed/>
    <w:rsid w:val="00F57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4803">
      <w:bodyDiv w:val="1"/>
      <w:marLeft w:val="0"/>
      <w:marRight w:val="0"/>
      <w:marTop w:val="0"/>
      <w:marBottom w:val="0"/>
      <w:divBdr>
        <w:top w:val="none" w:sz="0" w:space="0" w:color="auto"/>
        <w:left w:val="none" w:sz="0" w:space="0" w:color="auto"/>
        <w:bottom w:val="none" w:sz="0" w:space="0" w:color="auto"/>
        <w:right w:val="none" w:sz="0" w:space="0" w:color="auto"/>
      </w:divBdr>
    </w:div>
    <w:div w:id="978463059">
      <w:bodyDiv w:val="1"/>
      <w:marLeft w:val="0"/>
      <w:marRight w:val="0"/>
      <w:marTop w:val="0"/>
      <w:marBottom w:val="0"/>
      <w:divBdr>
        <w:top w:val="none" w:sz="0" w:space="0" w:color="auto"/>
        <w:left w:val="none" w:sz="0" w:space="0" w:color="auto"/>
        <w:bottom w:val="none" w:sz="0" w:space="0" w:color="auto"/>
        <w:right w:val="none" w:sz="0" w:space="0" w:color="auto"/>
      </w:divBdr>
    </w:div>
    <w:div w:id="13161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nv.webex.com/doinv/j.php?MTID=md98ae057c43721d329821a6c431abf4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Stosic</dc:creator>
  <cp:lastModifiedBy>Nick Stosic</cp:lastModifiedBy>
  <cp:revision>8</cp:revision>
  <cp:lastPrinted>2017-07-18T22:28:00Z</cp:lastPrinted>
  <dcterms:created xsi:type="dcterms:W3CDTF">2021-10-18T16:34:00Z</dcterms:created>
  <dcterms:modified xsi:type="dcterms:W3CDTF">2021-11-01T15:44:00Z</dcterms:modified>
</cp:coreProperties>
</file>